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E60" w:rsidRPr="00FC1E60" w:rsidRDefault="00FC1E60" w:rsidP="00FC1E60">
      <w:pPr>
        <w:spacing w:before="0" w:after="0" w:line="570" w:lineRule="atLeast"/>
        <w:jc w:val="center"/>
        <w:rPr>
          <w:rFonts w:ascii="함초롬돋움" w:eastAsia="함초롬돋움" w:hAnsi="굴림" w:cs="굴림"/>
          <w:color w:val="000000"/>
          <w:kern w:val="0"/>
          <w:sz w:val="36"/>
          <w:szCs w:val="36"/>
          <w:lang w:val="en-US"/>
        </w:rPr>
      </w:pPr>
    </w:p>
    <w:tbl>
      <w:tblPr>
        <w:tblW w:w="6636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36"/>
      </w:tblGrid>
      <w:tr w:rsidR="00FC1E60" w:rsidRPr="00FC1E60" w:rsidTr="00FC1E60">
        <w:trPr>
          <w:trHeight w:val="2338"/>
          <w:jc w:val="center"/>
        </w:trPr>
        <w:tc>
          <w:tcPr>
            <w:tcW w:w="0" w:type="auto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:rsidR="00BE6CDB" w:rsidRPr="00BE6CDB" w:rsidRDefault="00FC1E60" w:rsidP="00BE6CDB">
            <w:pPr>
              <w:spacing w:before="0" w:after="0" w:line="570" w:lineRule="atLeast"/>
              <w:jc w:val="center"/>
              <w:rPr>
                <w:rFonts w:ascii="함초롬돋움" w:eastAsia="함초롬돋움" w:hAnsi="굴림" w:cs="굴림"/>
                <w:b/>
                <w:bCs/>
                <w:color w:val="000000"/>
                <w:kern w:val="0"/>
                <w:sz w:val="36"/>
                <w:szCs w:val="36"/>
                <w:lang w:val="en-US"/>
              </w:rPr>
            </w:pPr>
            <w:bookmarkStart w:id="0" w:name="#1619040526"/>
            <w:bookmarkEnd w:id="0"/>
            <w:r w:rsidRPr="00FC1E60">
              <w:rPr>
                <w:rFonts w:ascii="함초롬돋움" w:eastAsia="함초롬돋움" w:hAnsi="굴림" w:cs="굴림" w:hint="eastAsia"/>
                <w:b/>
                <w:bCs/>
                <w:color w:val="000000"/>
                <w:kern w:val="0"/>
                <w:sz w:val="36"/>
                <w:szCs w:val="36"/>
                <w:lang w:val="en-US"/>
              </w:rPr>
              <w:t xml:space="preserve">윤리헌장 및 </w:t>
            </w:r>
            <w:r w:rsidR="000B2836">
              <w:rPr>
                <w:rFonts w:ascii="함초롬돋움" w:eastAsia="함초롬돋움" w:hAnsi="굴림" w:cs="굴림" w:hint="eastAsia"/>
                <w:b/>
                <w:bCs/>
                <w:color w:val="000000"/>
                <w:kern w:val="0"/>
                <w:sz w:val="36"/>
                <w:szCs w:val="36"/>
                <w:lang w:val="en-US"/>
              </w:rPr>
              <w:t>ESG행동규범</w:t>
            </w:r>
          </w:p>
        </w:tc>
      </w:tr>
    </w:tbl>
    <w:p w:rsidR="00FC1E60" w:rsidRPr="00FC1E60" w:rsidRDefault="00FC1E60" w:rsidP="00FC1E60">
      <w:pPr>
        <w:spacing w:before="0" w:after="0" w:line="570" w:lineRule="atLeast"/>
        <w:jc w:val="center"/>
        <w:rPr>
          <w:rFonts w:ascii="함초롬돋움" w:eastAsia="함초롬돋움" w:hAnsi="굴림" w:cs="굴림"/>
          <w:color w:val="000000"/>
          <w:kern w:val="0"/>
          <w:sz w:val="36"/>
          <w:szCs w:val="36"/>
          <w:lang w:val="en-US"/>
        </w:rPr>
      </w:pPr>
    </w:p>
    <w:p w:rsidR="00FC1E60" w:rsidRPr="00FC1E60" w:rsidRDefault="00FC1E60" w:rsidP="00FC1E60">
      <w:pPr>
        <w:spacing w:before="0" w:after="0" w:line="570" w:lineRule="atLeast"/>
        <w:jc w:val="center"/>
        <w:rPr>
          <w:rFonts w:ascii="함초롬돋움" w:eastAsia="함초롬돋움" w:hAnsi="굴림" w:cs="굴림"/>
          <w:color w:val="000000"/>
          <w:kern w:val="0"/>
          <w:sz w:val="36"/>
          <w:szCs w:val="36"/>
          <w:lang w:val="en-US"/>
        </w:rPr>
      </w:pPr>
    </w:p>
    <w:p w:rsidR="00FC1E60" w:rsidRPr="00FC1E60" w:rsidRDefault="00FC1E60" w:rsidP="00FC1E60">
      <w:pPr>
        <w:spacing w:before="0" w:after="0" w:line="570" w:lineRule="atLeast"/>
        <w:jc w:val="center"/>
        <w:rPr>
          <w:rFonts w:ascii="함초롬돋움" w:eastAsia="함초롬돋움" w:hAnsi="굴림" w:cs="굴림"/>
          <w:color w:val="000000"/>
          <w:kern w:val="0"/>
          <w:sz w:val="36"/>
          <w:szCs w:val="36"/>
          <w:lang w:val="en-US"/>
        </w:rPr>
      </w:pPr>
    </w:p>
    <w:p w:rsidR="00FC1E60" w:rsidRPr="00FC1E60" w:rsidRDefault="00FC1E60" w:rsidP="00FC1E60">
      <w:pPr>
        <w:spacing w:before="0" w:after="0" w:line="570" w:lineRule="atLeast"/>
        <w:jc w:val="center"/>
        <w:rPr>
          <w:rFonts w:ascii="함초롬돋움" w:eastAsia="함초롬돋움" w:hAnsi="굴림" w:cs="굴림"/>
          <w:color w:val="000000"/>
          <w:kern w:val="0"/>
          <w:sz w:val="36"/>
          <w:szCs w:val="36"/>
          <w:lang w:val="en-US"/>
        </w:rPr>
      </w:pPr>
    </w:p>
    <w:p w:rsidR="00FC1E60" w:rsidRPr="00FC1E60" w:rsidRDefault="00FC1E60" w:rsidP="00FC1E60">
      <w:pPr>
        <w:spacing w:before="0" w:after="0" w:line="570" w:lineRule="atLeast"/>
        <w:jc w:val="center"/>
        <w:rPr>
          <w:rFonts w:ascii="함초롬돋움" w:eastAsia="함초롬돋움" w:hAnsi="굴림" w:cs="굴림"/>
          <w:color w:val="000000"/>
          <w:kern w:val="0"/>
          <w:sz w:val="36"/>
          <w:szCs w:val="36"/>
          <w:lang w:val="en-US"/>
        </w:rPr>
      </w:pPr>
    </w:p>
    <w:tbl>
      <w:tblPr>
        <w:tblW w:w="4340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660"/>
        <w:gridCol w:w="2680"/>
      </w:tblGrid>
      <w:tr w:rsidR="00BE6CDB" w:rsidRPr="00BE6CDB" w:rsidTr="00BE6CDB">
        <w:trPr>
          <w:trHeight w:val="330"/>
          <w:jc w:val="center"/>
        </w:trPr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E6CDB" w:rsidRPr="00BE6CDB" w:rsidRDefault="00BE6CDB" w:rsidP="00BE6CDB">
            <w:pPr>
              <w:spacing w:before="0"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lang w:val="en-US"/>
              </w:rPr>
            </w:pPr>
            <w:r w:rsidRPr="00BE6CDB">
              <w:rPr>
                <w:rFonts w:ascii="맑은 고딕" w:eastAsia="맑은 고딕" w:hAnsi="맑은 고딕" w:cs="굴림" w:hint="eastAsia"/>
                <w:color w:val="000000"/>
                <w:kern w:val="0"/>
                <w:lang w:val="en-US"/>
              </w:rPr>
              <w:t>문서관리번호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CDB" w:rsidRPr="00BE6CDB" w:rsidRDefault="00BE6CDB" w:rsidP="00BE6CDB">
            <w:pPr>
              <w:spacing w:before="0"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lang w:val="en-US"/>
              </w:rPr>
            </w:pPr>
            <w:r w:rsidRPr="00BE6CDB">
              <w:rPr>
                <w:rFonts w:ascii="맑은 고딕" w:eastAsia="맑은 고딕" w:hAnsi="맑은 고딕" w:cs="굴림" w:hint="eastAsia"/>
                <w:color w:val="000000"/>
                <w:kern w:val="0"/>
                <w:lang w:val="en-US"/>
              </w:rPr>
              <w:t>DRT-ESG-0001</w:t>
            </w:r>
          </w:p>
        </w:tc>
      </w:tr>
      <w:tr w:rsidR="00BE6CDB" w:rsidRPr="00BE6CDB" w:rsidTr="00BE6CDB">
        <w:trPr>
          <w:trHeight w:val="330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E6CDB" w:rsidRPr="00BE6CDB" w:rsidRDefault="00BE6CDB" w:rsidP="00BE6CDB">
            <w:pPr>
              <w:spacing w:before="0"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lang w:val="en-US"/>
              </w:rPr>
            </w:pPr>
            <w:r w:rsidRPr="00BE6CDB">
              <w:rPr>
                <w:rFonts w:ascii="맑은 고딕" w:eastAsia="맑은 고딕" w:hAnsi="맑은 고딕" w:cs="굴림" w:hint="eastAsia"/>
                <w:color w:val="000000"/>
                <w:kern w:val="0"/>
                <w:lang w:val="en-US"/>
              </w:rPr>
              <w:t>최종수정일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CDB" w:rsidRPr="00BE6CDB" w:rsidRDefault="00BE6CDB" w:rsidP="00D82F88">
            <w:pPr>
              <w:spacing w:before="0"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lang w:val="en-US"/>
              </w:rPr>
            </w:pPr>
            <w:r w:rsidRPr="00BE6CDB">
              <w:rPr>
                <w:rFonts w:ascii="맑은 고딕" w:eastAsia="맑은 고딕" w:hAnsi="맑은 고딕" w:cs="굴림" w:hint="eastAsia"/>
                <w:color w:val="000000"/>
                <w:kern w:val="0"/>
                <w:lang w:val="en-US"/>
              </w:rPr>
              <w:t>202</w:t>
            </w:r>
            <w:r w:rsidR="00D82F88">
              <w:rPr>
                <w:rFonts w:ascii="맑은 고딕" w:eastAsia="맑은 고딕" w:hAnsi="맑은 고딕" w:cs="굴림"/>
                <w:color w:val="000000"/>
                <w:kern w:val="0"/>
                <w:lang w:val="en-US"/>
              </w:rPr>
              <w:t>6</w:t>
            </w:r>
            <w:r w:rsidRPr="00BE6CDB">
              <w:rPr>
                <w:rFonts w:ascii="맑은 고딕" w:eastAsia="맑은 고딕" w:hAnsi="맑은 고딕" w:cs="굴림" w:hint="eastAsia"/>
                <w:color w:val="000000"/>
                <w:kern w:val="0"/>
                <w:lang w:val="en-US"/>
              </w:rPr>
              <w:t>.</w:t>
            </w:r>
            <w:r w:rsidR="00D82F88">
              <w:rPr>
                <w:rFonts w:ascii="맑은 고딕" w:eastAsia="맑은 고딕" w:hAnsi="맑은 고딕" w:cs="굴림"/>
                <w:color w:val="000000"/>
                <w:kern w:val="0"/>
                <w:lang w:val="en-US"/>
              </w:rPr>
              <w:t>07</w:t>
            </w:r>
            <w:r w:rsidRPr="00BE6CDB">
              <w:rPr>
                <w:rFonts w:ascii="맑은 고딕" w:eastAsia="맑은 고딕" w:hAnsi="맑은 고딕" w:cs="굴림" w:hint="eastAsia"/>
                <w:color w:val="000000"/>
                <w:kern w:val="0"/>
                <w:lang w:val="en-US"/>
              </w:rPr>
              <w:t>.</w:t>
            </w:r>
            <w:r w:rsidR="00D82F88">
              <w:rPr>
                <w:rFonts w:ascii="맑은 고딕" w:eastAsia="맑은 고딕" w:hAnsi="맑은 고딕" w:cs="굴림"/>
                <w:color w:val="000000"/>
                <w:kern w:val="0"/>
                <w:lang w:val="en-US"/>
              </w:rPr>
              <w:t>29</w:t>
            </w:r>
          </w:p>
        </w:tc>
      </w:tr>
      <w:tr w:rsidR="00BE6CDB" w:rsidRPr="00BE6CDB" w:rsidTr="00BE6CDB">
        <w:trPr>
          <w:trHeight w:val="330"/>
          <w:jc w:val="center"/>
        </w:trPr>
        <w:tc>
          <w:tcPr>
            <w:tcW w:w="1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BE6CDB" w:rsidRPr="00BE6CDB" w:rsidRDefault="00BE6CDB" w:rsidP="00BE6CDB">
            <w:pPr>
              <w:spacing w:before="0"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lang w:val="en-US"/>
              </w:rPr>
            </w:pPr>
            <w:r w:rsidRPr="00BE6CDB">
              <w:rPr>
                <w:rFonts w:ascii="맑은 고딕" w:eastAsia="맑은 고딕" w:hAnsi="맑은 고딕" w:cs="굴림" w:hint="eastAsia"/>
                <w:color w:val="000000"/>
                <w:kern w:val="0"/>
                <w:lang w:val="en-US"/>
              </w:rPr>
              <w:t>문서 관리부서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6CDB" w:rsidRPr="00BE6CDB" w:rsidRDefault="00BE6CDB" w:rsidP="00BE6CDB">
            <w:pPr>
              <w:spacing w:before="0"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lang w:val="en-US"/>
              </w:rPr>
            </w:pPr>
            <w:r w:rsidRPr="00BE6CDB">
              <w:rPr>
                <w:rFonts w:ascii="맑은 고딕" w:eastAsia="맑은 고딕" w:hAnsi="맑은 고딕" w:cs="굴림" w:hint="eastAsia"/>
                <w:color w:val="000000"/>
                <w:kern w:val="0"/>
                <w:lang w:val="en-US"/>
              </w:rPr>
              <w:t>컴플라이언스팀</w:t>
            </w:r>
          </w:p>
        </w:tc>
      </w:tr>
    </w:tbl>
    <w:p w:rsidR="00FC1E60" w:rsidRPr="00FC1E60" w:rsidRDefault="00FC1E60" w:rsidP="00FC1E60">
      <w:pPr>
        <w:spacing w:before="0" w:after="0" w:line="570" w:lineRule="atLeast"/>
        <w:jc w:val="center"/>
        <w:rPr>
          <w:rFonts w:ascii="함초롬돋움" w:eastAsia="함초롬돋움" w:hAnsi="굴림" w:cs="굴림"/>
          <w:color w:val="000000"/>
          <w:kern w:val="0"/>
          <w:sz w:val="36"/>
          <w:szCs w:val="36"/>
          <w:lang w:val="en-US"/>
        </w:rPr>
      </w:pPr>
    </w:p>
    <w:p w:rsidR="00FC1E60" w:rsidRDefault="00FC1E60" w:rsidP="00FC1E60">
      <w:pPr>
        <w:spacing w:before="0" w:after="0" w:line="570" w:lineRule="atLeast"/>
        <w:jc w:val="center"/>
        <w:rPr>
          <w:rFonts w:ascii="함초롬돋움" w:eastAsia="함초롬돋움" w:hAnsi="굴림" w:cs="굴림"/>
          <w:color w:val="000000"/>
          <w:kern w:val="0"/>
          <w:sz w:val="36"/>
          <w:szCs w:val="36"/>
          <w:lang w:val="en-US"/>
        </w:rPr>
      </w:pPr>
    </w:p>
    <w:p w:rsidR="00FC1E60" w:rsidRDefault="00FC1E60" w:rsidP="00FC1E60">
      <w:pPr>
        <w:spacing w:before="0" w:after="0" w:line="570" w:lineRule="atLeast"/>
        <w:jc w:val="center"/>
        <w:rPr>
          <w:rFonts w:ascii="함초롬돋움" w:eastAsia="함초롬돋움" w:hAnsi="굴림" w:cs="굴림"/>
          <w:color w:val="000000"/>
          <w:kern w:val="0"/>
          <w:sz w:val="36"/>
          <w:szCs w:val="36"/>
          <w:lang w:val="en-US"/>
        </w:rPr>
      </w:pPr>
    </w:p>
    <w:p w:rsidR="00FC1E60" w:rsidRPr="00FC1E60" w:rsidRDefault="00FC1E60" w:rsidP="00FC1E60">
      <w:pPr>
        <w:spacing w:before="0" w:after="0" w:line="570" w:lineRule="atLeast"/>
        <w:jc w:val="center"/>
        <w:rPr>
          <w:rFonts w:ascii="함초롬돋움" w:eastAsia="함초롬돋움" w:hAnsi="굴림" w:cs="굴림"/>
          <w:color w:val="000000"/>
          <w:kern w:val="0"/>
          <w:sz w:val="36"/>
          <w:szCs w:val="36"/>
          <w:lang w:val="en-US"/>
        </w:rPr>
      </w:pPr>
    </w:p>
    <w:p w:rsidR="00FC1E60" w:rsidRDefault="00FC1E60" w:rsidP="00FC1E60">
      <w:pPr>
        <w:spacing w:before="0" w:after="0" w:line="570" w:lineRule="atLeast"/>
        <w:jc w:val="center"/>
        <w:rPr>
          <w:rFonts w:ascii="함초롬돋움" w:eastAsia="함초롬돋움" w:hAnsi="굴림" w:cs="굴림"/>
          <w:color w:val="000000"/>
          <w:kern w:val="0"/>
          <w:sz w:val="36"/>
          <w:szCs w:val="36"/>
          <w:lang w:val="en-US"/>
        </w:rPr>
      </w:pPr>
    </w:p>
    <w:p w:rsidR="00F92641" w:rsidRPr="00925B58" w:rsidRDefault="00F92641" w:rsidP="00FC1E60">
      <w:pPr>
        <w:spacing w:before="0" w:after="0" w:line="570" w:lineRule="atLeast"/>
        <w:jc w:val="center"/>
        <w:rPr>
          <w:rFonts w:ascii="함초롬돋움" w:eastAsia="함초롬돋움" w:hAnsi="굴림" w:cs="굴림"/>
          <w:color w:val="000000"/>
          <w:kern w:val="0"/>
          <w:sz w:val="36"/>
          <w:szCs w:val="36"/>
          <w:lang w:val="en-US"/>
        </w:rPr>
      </w:pPr>
    </w:p>
    <w:p w:rsidR="00BE6CDB" w:rsidRDefault="00BE6CDB" w:rsidP="00FC1E60">
      <w:pPr>
        <w:spacing w:before="0" w:after="0" w:line="570" w:lineRule="atLeast"/>
        <w:jc w:val="center"/>
        <w:rPr>
          <w:rFonts w:ascii="함초롬돋움" w:eastAsia="함초롬돋움" w:hAnsi="굴림" w:cs="굴림"/>
          <w:color w:val="000000"/>
          <w:kern w:val="0"/>
          <w:sz w:val="36"/>
          <w:szCs w:val="36"/>
          <w:lang w:val="en-US"/>
        </w:rPr>
      </w:pPr>
    </w:p>
    <w:p w:rsidR="00F92641" w:rsidRPr="00FC1E60" w:rsidRDefault="00F92641" w:rsidP="00FC1E60">
      <w:pPr>
        <w:spacing w:before="0" w:after="0" w:line="570" w:lineRule="atLeast"/>
        <w:jc w:val="center"/>
        <w:rPr>
          <w:rFonts w:ascii="함초롬돋움" w:eastAsia="함초롬돋움" w:hAnsi="굴림" w:cs="굴림"/>
          <w:color w:val="000000"/>
          <w:kern w:val="0"/>
          <w:sz w:val="36"/>
          <w:szCs w:val="36"/>
          <w:lang w:val="en-US"/>
        </w:rPr>
      </w:pPr>
    </w:p>
    <w:p w:rsidR="00FC1E60" w:rsidRDefault="00FC1E60" w:rsidP="00FC1E60">
      <w:pPr>
        <w:spacing w:before="0" w:after="0" w:line="570" w:lineRule="atLeast"/>
        <w:jc w:val="center"/>
        <w:rPr>
          <w:rFonts w:ascii="함초롬돋움" w:eastAsia="함초롬돋움" w:hAnsi="굴림" w:cs="굴림"/>
          <w:color w:val="000000"/>
          <w:kern w:val="0"/>
          <w:sz w:val="36"/>
          <w:szCs w:val="36"/>
          <w:lang w:val="en-US"/>
        </w:rPr>
      </w:pPr>
      <w:r w:rsidRPr="00FC1E60">
        <w:rPr>
          <w:rFonts w:ascii="함초롬돋움" w:eastAsia="함초롬돋움" w:hAnsi="굴림" w:cs="굴림" w:hint="eastAsia"/>
          <w:b/>
          <w:bCs/>
          <w:color w:val="000000"/>
          <w:kern w:val="0"/>
          <w:sz w:val="36"/>
          <w:szCs w:val="36"/>
          <w:lang w:val="en-US"/>
        </w:rPr>
        <w:t>(주)대흥알앤티</w:t>
      </w:r>
      <w:r w:rsidRPr="00FC1E60">
        <w:rPr>
          <w:rFonts w:ascii="함초롬돋움" w:eastAsia="함초롬돋움" w:hAnsi="굴림" w:cs="굴림" w:hint="eastAsia"/>
          <w:color w:val="000000"/>
          <w:kern w:val="0"/>
          <w:sz w:val="36"/>
          <w:szCs w:val="36"/>
          <w:lang w:val="en-US"/>
        </w:rPr>
        <w:t xml:space="preserve"> </w:t>
      </w:r>
    </w:p>
    <w:p w:rsidR="00925B58" w:rsidRPr="00FC1E60" w:rsidRDefault="00925B58" w:rsidP="00FC1E60">
      <w:pPr>
        <w:spacing w:before="0" w:after="0" w:line="570" w:lineRule="atLeast"/>
        <w:jc w:val="center"/>
        <w:rPr>
          <w:rFonts w:ascii="함초롬돋움" w:eastAsia="함초롬돋움" w:hAnsi="굴림" w:cs="굴림"/>
          <w:color w:val="000000"/>
          <w:kern w:val="0"/>
          <w:sz w:val="36"/>
          <w:szCs w:val="36"/>
          <w:lang w:val="en-US"/>
        </w:rPr>
      </w:pPr>
    </w:p>
    <w:p w:rsidR="00925B58" w:rsidRDefault="00925B58" w:rsidP="00FC1E60">
      <w:pPr>
        <w:spacing w:before="0" w:after="0" w:line="510" w:lineRule="atLeast"/>
        <w:jc w:val="center"/>
        <w:rPr>
          <w:rFonts w:ascii="함초롬돋움" w:eastAsia="함초롬돋움" w:hAnsi="굴림" w:cs="굴림"/>
          <w:b/>
          <w:bCs/>
          <w:color w:val="000000"/>
          <w:kern w:val="0"/>
          <w:sz w:val="32"/>
          <w:szCs w:val="32"/>
          <w:u w:val="single"/>
          <w:lang w:val="en-US"/>
        </w:rPr>
      </w:pPr>
    </w:p>
    <w:p w:rsidR="009C026E" w:rsidRPr="009C026E" w:rsidRDefault="009C026E" w:rsidP="009C026E">
      <w:pPr>
        <w:pStyle w:val="a7"/>
        <w:spacing w:before="0" w:beforeAutospacing="0" w:after="0" w:afterAutospacing="0" w:line="480" w:lineRule="atLeast"/>
        <w:ind w:left="880"/>
        <w:jc w:val="both"/>
        <w:rPr>
          <w:rFonts w:asciiTheme="minorEastAsia" w:eastAsiaTheme="minorEastAsia" w:hAnsiTheme="minorEastAsia"/>
          <w:color w:val="000000"/>
          <w:sz w:val="30"/>
          <w:szCs w:val="30"/>
        </w:rPr>
      </w:pPr>
      <w:r w:rsidRPr="009C026E">
        <w:rPr>
          <w:rFonts w:asciiTheme="minorEastAsia" w:eastAsiaTheme="minorEastAsia" w:hAnsiTheme="minorEastAsia" w:hint="eastAsia"/>
          <w:b/>
          <w:bCs/>
          <w:color w:val="000000"/>
          <w:sz w:val="30"/>
          <w:szCs w:val="30"/>
        </w:rPr>
        <w:lastRenderedPageBreak/>
        <w:t>1. 개요</w:t>
      </w:r>
      <w:r w:rsidRPr="009C026E">
        <w:rPr>
          <w:rFonts w:asciiTheme="minorEastAsia" w:eastAsiaTheme="minorEastAsia" w:hAnsiTheme="minorEastAsia" w:hint="eastAsia"/>
          <w:color w:val="000000"/>
          <w:sz w:val="30"/>
          <w:szCs w:val="30"/>
        </w:rPr>
        <w:t xml:space="preserve"> </w:t>
      </w:r>
    </w:p>
    <w:p w:rsidR="009C026E" w:rsidRPr="009C026E" w:rsidRDefault="009C026E" w:rsidP="009C026E">
      <w:pPr>
        <w:pStyle w:val="a7"/>
        <w:spacing w:before="0" w:beforeAutospacing="0" w:after="0" w:afterAutospacing="0" w:line="480" w:lineRule="atLeast"/>
        <w:ind w:left="880"/>
        <w:jc w:val="both"/>
        <w:rPr>
          <w:rFonts w:asciiTheme="minorEastAsia" w:eastAsiaTheme="minorEastAsia" w:hAnsiTheme="minorEastAsia"/>
          <w:color w:val="000000"/>
          <w:sz w:val="30"/>
          <w:szCs w:val="30"/>
        </w:rPr>
      </w:pPr>
    </w:p>
    <w:p w:rsidR="009C026E" w:rsidRPr="009C026E" w:rsidRDefault="009C026E" w:rsidP="009C026E">
      <w:pPr>
        <w:pStyle w:val="a7"/>
        <w:spacing w:before="0" w:beforeAutospacing="0" w:after="0" w:afterAutospacing="0" w:line="450" w:lineRule="atLeast"/>
        <w:ind w:left="880"/>
        <w:jc w:val="both"/>
        <w:rPr>
          <w:rFonts w:asciiTheme="minorEastAsia" w:eastAsiaTheme="minorEastAsia" w:hAnsiTheme="minorEastAsia"/>
          <w:color w:val="000000"/>
          <w:sz w:val="29"/>
          <w:szCs w:val="29"/>
        </w:rPr>
      </w:pPr>
      <w:r w:rsidRPr="009C026E">
        <w:rPr>
          <w:rFonts w:asciiTheme="minorEastAsia" w:eastAsiaTheme="minorEastAsia" w:hAnsiTheme="minorEastAsia" w:hint="eastAsia"/>
          <w:b/>
          <w:bCs/>
          <w:color w:val="000000"/>
          <w:sz w:val="29"/>
          <w:szCs w:val="29"/>
        </w:rPr>
        <w:t>(1) 제정목적</w:t>
      </w:r>
      <w:r w:rsidRPr="009C026E">
        <w:rPr>
          <w:rFonts w:asciiTheme="minorEastAsia" w:eastAsiaTheme="minorEastAsia" w:hAnsiTheme="minorEastAsia" w:hint="eastAsia"/>
          <w:color w:val="000000"/>
          <w:sz w:val="29"/>
          <w:szCs w:val="29"/>
        </w:rPr>
        <w:t xml:space="preserve"> </w:t>
      </w:r>
    </w:p>
    <w:p w:rsidR="009C026E" w:rsidRPr="009C026E" w:rsidRDefault="009C026E" w:rsidP="009C026E">
      <w:pPr>
        <w:pStyle w:val="a7"/>
        <w:spacing w:before="0" w:beforeAutospacing="0" w:after="0" w:afterAutospacing="0" w:line="390" w:lineRule="atLeast"/>
        <w:ind w:left="880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9C026E" w:rsidRDefault="009C026E" w:rsidP="009C026E">
      <w:pPr>
        <w:pStyle w:val="a7"/>
        <w:spacing w:before="0" w:beforeAutospacing="0" w:after="0" w:afterAutospacing="0" w:line="390" w:lineRule="atLeast"/>
        <w:ind w:left="880"/>
        <w:jc w:val="both"/>
        <w:rPr>
          <w:rFonts w:asciiTheme="minorEastAsia" w:eastAsiaTheme="minorEastAsia" w:hAnsiTheme="minorEastAsia"/>
          <w:color w:val="000000"/>
        </w:rPr>
      </w:pPr>
      <w:r w:rsidRPr="009C026E">
        <w:rPr>
          <w:rFonts w:asciiTheme="minorEastAsia" w:eastAsiaTheme="minorEastAsia" w:hAnsiTheme="minorEastAsia" w:hint="eastAsia"/>
          <w:color w:val="000000"/>
        </w:rPr>
        <w:t>  (주)대흥알앤티는 다양한 이해관계자의 믿을 수 있는 파트너가 되고, 고객의 가치를 높일 수 있도록 윤리헌장 및</w:t>
      </w:r>
      <w:bookmarkStart w:id="1" w:name="_GoBack"/>
      <w:bookmarkEnd w:id="1"/>
      <w:r w:rsidRPr="009C026E">
        <w:rPr>
          <w:rFonts w:asciiTheme="minorEastAsia" w:eastAsiaTheme="minorEastAsia" w:hAnsiTheme="minorEastAsia" w:hint="eastAsia"/>
          <w:color w:val="000000"/>
        </w:rPr>
        <w:t xml:space="preserve"> </w:t>
      </w:r>
      <w:r w:rsidR="000B2836">
        <w:rPr>
          <w:rFonts w:asciiTheme="minorEastAsia" w:eastAsiaTheme="minorEastAsia" w:hAnsiTheme="minorEastAsia" w:hint="eastAsia"/>
          <w:color w:val="000000"/>
        </w:rPr>
        <w:t>ESG행동규범</w:t>
      </w:r>
      <w:r w:rsidRPr="009C026E">
        <w:rPr>
          <w:rFonts w:asciiTheme="minorEastAsia" w:eastAsiaTheme="minorEastAsia" w:hAnsiTheme="minorEastAsia" w:hint="eastAsia"/>
          <w:color w:val="000000"/>
        </w:rPr>
        <w:t xml:space="preserve">을 제정한다. (주)대흥알앤티의 모든 구성원은 본 윤리헌장 및 </w:t>
      </w:r>
      <w:r w:rsidR="000B2836">
        <w:rPr>
          <w:rFonts w:asciiTheme="minorEastAsia" w:eastAsiaTheme="minorEastAsia" w:hAnsiTheme="minorEastAsia" w:hint="eastAsia"/>
          <w:color w:val="000000"/>
        </w:rPr>
        <w:t>ESG행동규범</w:t>
      </w:r>
      <w:r w:rsidRPr="009C026E">
        <w:rPr>
          <w:rFonts w:asciiTheme="minorEastAsia" w:eastAsiaTheme="minorEastAsia" w:hAnsiTheme="minorEastAsia" w:hint="eastAsia"/>
          <w:color w:val="000000"/>
        </w:rPr>
        <w:t>을 준수</w:t>
      </w:r>
      <w:r w:rsidR="00365C89">
        <w:rPr>
          <w:rFonts w:asciiTheme="minorEastAsia" w:eastAsiaTheme="minorEastAsia" w:hAnsiTheme="minorEastAsia" w:hint="eastAsia"/>
          <w:color w:val="000000"/>
        </w:rPr>
        <w:t>하기 위해 노력한다</w:t>
      </w:r>
      <w:r w:rsidR="008D2E48">
        <w:rPr>
          <w:rFonts w:asciiTheme="minorEastAsia" w:eastAsiaTheme="minorEastAsia" w:hAnsiTheme="minorEastAsia" w:hint="eastAsia"/>
          <w:color w:val="000000"/>
        </w:rPr>
        <w:t>.</w:t>
      </w:r>
      <w:r w:rsidR="0023751B">
        <w:rPr>
          <w:rFonts w:asciiTheme="minorEastAsia" w:eastAsiaTheme="minorEastAsia" w:hAnsiTheme="minorEastAsia" w:hint="eastAsia"/>
          <w:color w:val="000000"/>
        </w:rPr>
        <w:t xml:space="preserve"> 본 규범은 유엔글로벌콤팩트(UNGC) 원칙을 지지하며 여타 ESG/CSR 관련 원칙을 준수하는 것을 목적으로 한다.</w:t>
      </w:r>
    </w:p>
    <w:p w:rsidR="009C026E" w:rsidRPr="009C026E" w:rsidRDefault="009C026E" w:rsidP="009C026E">
      <w:pPr>
        <w:pStyle w:val="a7"/>
        <w:spacing w:before="0" w:beforeAutospacing="0" w:after="0" w:afterAutospacing="0" w:line="390" w:lineRule="atLeast"/>
        <w:ind w:left="880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9C026E" w:rsidRDefault="009C026E" w:rsidP="009C026E">
      <w:pPr>
        <w:pStyle w:val="a7"/>
        <w:spacing w:before="0" w:beforeAutospacing="0" w:after="0" w:afterAutospacing="0" w:line="450" w:lineRule="atLeast"/>
        <w:ind w:left="880"/>
        <w:jc w:val="both"/>
        <w:rPr>
          <w:rFonts w:asciiTheme="minorEastAsia" w:eastAsiaTheme="minorEastAsia" w:hAnsiTheme="minorEastAsia"/>
          <w:color w:val="000000"/>
          <w:sz w:val="29"/>
          <w:szCs w:val="29"/>
        </w:rPr>
      </w:pPr>
      <w:r w:rsidRPr="009C026E">
        <w:rPr>
          <w:rFonts w:asciiTheme="minorEastAsia" w:eastAsiaTheme="minorEastAsia" w:hAnsiTheme="minorEastAsia" w:hint="eastAsia"/>
          <w:b/>
          <w:bCs/>
          <w:color w:val="000000"/>
          <w:sz w:val="29"/>
          <w:szCs w:val="29"/>
        </w:rPr>
        <w:t>(2) 적용범위</w:t>
      </w:r>
      <w:r w:rsidRPr="009C026E">
        <w:rPr>
          <w:rFonts w:asciiTheme="minorEastAsia" w:eastAsiaTheme="minorEastAsia" w:hAnsiTheme="minorEastAsia" w:hint="eastAsia"/>
          <w:color w:val="000000"/>
          <w:sz w:val="29"/>
          <w:szCs w:val="29"/>
        </w:rPr>
        <w:t xml:space="preserve"> </w:t>
      </w:r>
    </w:p>
    <w:p w:rsidR="009C026E" w:rsidRPr="009C026E" w:rsidRDefault="009C026E" w:rsidP="009C026E">
      <w:pPr>
        <w:pStyle w:val="a7"/>
        <w:spacing w:before="0" w:beforeAutospacing="0" w:after="0" w:afterAutospacing="0" w:line="390" w:lineRule="atLeast"/>
        <w:ind w:left="880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9C026E" w:rsidRDefault="009C026E" w:rsidP="009C026E">
      <w:pPr>
        <w:pStyle w:val="a7"/>
        <w:spacing w:before="0" w:beforeAutospacing="0" w:after="0" w:afterAutospacing="0" w:line="390" w:lineRule="atLeast"/>
        <w:ind w:left="880"/>
        <w:jc w:val="both"/>
        <w:rPr>
          <w:rFonts w:asciiTheme="minorEastAsia" w:eastAsiaTheme="minorEastAsia" w:hAnsiTheme="minorEastAsia"/>
          <w:color w:val="000000"/>
        </w:rPr>
      </w:pPr>
      <w:r w:rsidRPr="009C026E">
        <w:rPr>
          <w:rFonts w:asciiTheme="minorEastAsia" w:eastAsiaTheme="minorEastAsia" w:hAnsiTheme="minorEastAsia" w:hint="eastAsia"/>
          <w:color w:val="000000"/>
        </w:rPr>
        <w:t xml:space="preserve">  윤리헌장 및 </w:t>
      </w:r>
      <w:r w:rsidR="000B2836">
        <w:rPr>
          <w:rFonts w:asciiTheme="minorEastAsia" w:eastAsiaTheme="minorEastAsia" w:hAnsiTheme="minorEastAsia" w:hint="eastAsia"/>
          <w:color w:val="000000"/>
        </w:rPr>
        <w:t>ESG행동규범</w:t>
      </w:r>
      <w:r w:rsidRPr="009C026E">
        <w:rPr>
          <w:rFonts w:asciiTheme="minorEastAsia" w:eastAsiaTheme="minorEastAsia" w:hAnsiTheme="minorEastAsia" w:hint="eastAsia"/>
          <w:color w:val="000000"/>
        </w:rPr>
        <w:t xml:space="preserve">의 적용대상은 (주)대흥알앤티 및 자회사, 계열사를 포함하며, (주)대흥알앤티 임직원은 공급자를 대할 때에도 본 윤리헌장 및 </w:t>
      </w:r>
      <w:r w:rsidR="000B2836">
        <w:rPr>
          <w:rFonts w:asciiTheme="minorEastAsia" w:eastAsiaTheme="minorEastAsia" w:hAnsiTheme="minorEastAsia" w:hint="eastAsia"/>
          <w:color w:val="000000"/>
        </w:rPr>
        <w:t>ESG행동규범</w:t>
      </w:r>
      <w:r w:rsidRPr="009C026E">
        <w:rPr>
          <w:rFonts w:asciiTheme="minorEastAsia" w:eastAsiaTheme="minorEastAsia" w:hAnsiTheme="minorEastAsia" w:hint="eastAsia"/>
          <w:color w:val="000000"/>
        </w:rPr>
        <w:t xml:space="preserve">에 따라 행동한다. 본 윤리헌장 및 </w:t>
      </w:r>
      <w:r w:rsidR="000B2836">
        <w:rPr>
          <w:rFonts w:asciiTheme="minorEastAsia" w:eastAsiaTheme="minorEastAsia" w:hAnsiTheme="minorEastAsia" w:hint="eastAsia"/>
          <w:color w:val="000000"/>
        </w:rPr>
        <w:t>ESG행동규범</w:t>
      </w:r>
      <w:r w:rsidRPr="009C026E">
        <w:rPr>
          <w:rFonts w:asciiTheme="minorEastAsia" w:eastAsiaTheme="minorEastAsia" w:hAnsiTheme="minorEastAsia" w:hint="eastAsia"/>
          <w:color w:val="000000"/>
        </w:rPr>
        <w:t xml:space="preserve">이 적용되는 조직의 모든 임직원은 해당 국가의 법규를 준수하는 동시에 본 윤리헌장 및 </w:t>
      </w:r>
      <w:r w:rsidR="000B2836">
        <w:rPr>
          <w:rFonts w:asciiTheme="minorEastAsia" w:eastAsiaTheme="minorEastAsia" w:hAnsiTheme="minorEastAsia" w:hint="eastAsia"/>
          <w:color w:val="000000"/>
        </w:rPr>
        <w:t>ESG행동규범</w:t>
      </w:r>
      <w:r w:rsidRPr="009C026E">
        <w:rPr>
          <w:rFonts w:asciiTheme="minorEastAsia" w:eastAsiaTheme="minorEastAsia" w:hAnsiTheme="minorEastAsia" w:hint="eastAsia"/>
          <w:color w:val="000000"/>
        </w:rPr>
        <w:t xml:space="preserve">에 따라 업무를 </w:t>
      </w:r>
      <w:r w:rsidR="0017362F">
        <w:rPr>
          <w:rFonts w:asciiTheme="minorEastAsia" w:eastAsiaTheme="minorEastAsia" w:hAnsiTheme="minorEastAsia" w:hint="eastAsia"/>
          <w:color w:val="000000"/>
        </w:rPr>
        <w:t>수행한다</w:t>
      </w:r>
      <w:r w:rsidR="008D2E48">
        <w:rPr>
          <w:rFonts w:asciiTheme="minorEastAsia" w:eastAsiaTheme="minorEastAsia" w:hAnsiTheme="minorEastAsia" w:hint="eastAsia"/>
          <w:color w:val="000000"/>
        </w:rPr>
        <w:t>.</w:t>
      </w:r>
      <w:r w:rsidRPr="009C026E">
        <w:rPr>
          <w:rFonts w:asciiTheme="minorEastAsia" w:eastAsiaTheme="minorEastAsia" w:hAnsiTheme="minorEastAsia" w:hint="eastAsia"/>
          <w:color w:val="000000"/>
        </w:rPr>
        <w:t xml:space="preserve"> 더 나아가 당사와 거래관계에 있는 모든 이해관계자도 본 윤리헌장 및 </w:t>
      </w:r>
      <w:r w:rsidR="000B2836">
        <w:rPr>
          <w:rFonts w:asciiTheme="minorEastAsia" w:eastAsiaTheme="minorEastAsia" w:hAnsiTheme="minorEastAsia" w:hint="eastAsia"/>
          <w:color w:val="000000"/>
        </w:rPr>
        <w:t>ESG행동규범</w:t>
      </w:r>
      <w:r w:rsidRPr="009C026E">
        <w:rPr>
          <w:rFonts w:asciiTheme="minorEastAsia" w:eastAsiaTheme="minorEastAsia" w:hAnsiTheme="minorEastAsia" w:hint="eastAsia"/>
          <w:color w:val="000000"/>
        </w:rPr>
        <w:t>을 존중하도록 권장</w:t>
      </w:r>
      <w:r w:rsidR="0017362F">
        <w:rPr>
          <w:rFonts w:asciiTheme="minorEastAsia" w:eastAsiaTheme="minorEastAsia" w:hAnsiTheme="minorEastAsia" w:hint="eastAsia"/>
          <w:color w:val="000000"/>
        </w:rPr>
        <w:t>한</w:t>
      </w:r>
      <w:r w:rsidRPr="009C026E">
        <w:rPr>
          <w:rFonts w:asciiTheme="minorEastAsia" w:eastAsiaTheme="minorEastAsia" w:hAnsiTheme="minorEastAsia" w:hint="eastAsia"/>
          <w:color w:val="000000"/>
        </w:rPr>
        <w:t>다</w:t>
      </w:r>
      <w:r w:rsidR="003F1A15">
        <w:rPr>
          <w:rFonts w:asciiTheme="minorEastAsia" w:eastAsiaTheme="minorEastAsia" w:hAnsiTheme="minorEastAsia" w:hint="eastAsia"/>
          <w:color w:val="000000"/>
        </w:rPr>
        <w:t>.</w:t>
      </w:r>
    </w:p>
    <w:p w:rsidR="009C026E" w:rsidRPr="0017362F" w:rsidRDefault="009C026E" w:rsidP="009C026E">
      <w:pPr>
        <w:pStyle w:val="a7"/>
        <w:spacing w:before="0" w:beforeAutospacing="0" w:after="0" w:afterAutospacing="0" w:line="390" w:lineRule="atLeast"/>
        <w:ind w:left="880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9C026E" w:rsidRDefault="009C026E" w:rsidP="009C026E">
      <w:pPr>
        <w:pStyle w:val="a7"/>
        <w:spacing w:before="0" w:beforeAutospacing="0" w:after="0" w:afterAutospacing="0" w:line="390" w:lineRule="atLeast"/>
        <w:ind w:left="880"/>
        <w:jc w:val="both"/>
        <w:rPr>
          <w:rFonts w:asciiTheme="minorEastAsia" w:eastAsiaTheme="minorEastAsia" w:hAnsiTheme="minorEastAsia"/>
          <w:color w:val="000000"/>
        </w:rPr>
      </w:pPr>
      <w:r w:rsidRPr="009C026E">
        <w:rPr>
          <w:rFonts w:asciiTheme="minorEastAsia" w:eastAsiaTheme="minorEastAsia" w:hAnsiTheme="minorEastAsia" w:hint="eastAsia"/>
          <w:color w:val="000000"/>
        </w:rPr>
        <w:t xml:space="preserve">윤리헌장 및 </w:t>
      </w:r>
      <w:r w:rsidR="000B2836">
        <w:rPr>
          <w:rFonts w:asciiTheme="minorEastAsia" w:eastAsiaTheme="minorEastAsia" w:hAnsiTheme="minorEastAsia" w:hint="eastAsia"/>
          <w:color w:val="000000"/>
        </w:rPr>
        <w:t>ESG행동규범</w:t>
      </w:r>
      <w:r w:rsidRPr="009C026E">
        <w:rPr>
          <w:rFonts w:asciiTheme="minorEastAsia" w:eastAsiaTheme="minorEastAsia" w:hAnsiTheme="minorEastAsia" w:hint="eastAsia"/>
          <w:color w:val="000000"/>
        </w:rPr>
        <w:t xml:space="preserve">이 적용되는 조직은 본 윤리헌장 및 </w:t>
      </w:r>
      <w:r w:rsidR="000B2836">
        <w:rPr>
          <w:rFonts w:asciiTheme="minorEastAsia" w:eastAsiaTheme="minorEastAsia" w:hAnsiTheme="minorEastAsia" w:hint="eastAsia"/>
          <w:color w:val="000000"/>
        </w:rPr>
        <w:t>ESG행동규범</w:t>
      </w:r>
      <w:r w:rsidRPr="009C026E">
        <w:rPr>
          <w:rFonts w:asciiTheme="minorEastAsia" w:eastAsiaTheme="minorEastAsia" w:hAnsiTheme="minorEastAsia" w:hint="eastAsia"/>
          <w:color w:val="000000"/>
        </w:rPr>
        <w:t>을 기반으로 규정, 정책, 지침 등에 따라 업무를 수행</w:t>
      </w:r>
      <w:r w:rsidR="003D299A">
        <w:rPr>
          <w:rFonts w:asciiTheme="minorEastAsia" w:eastAsiaTheme="minorEastAsia" w:hAnsiTheme="minorEastAsia" w:hint="eastAsia"/>
          <w:color w:val="000000"/>
        </w:rPr>
        <w:t>한다</w:t>
      </w:r>
      <w:r w:rsidRPr="009C026E">
        <w:rPr>
          <w:rFonts w:asciiTheme="minorEastAsia" w:eastAsiaTheme="minorEastAsia" w:hAnsiTheme="minorEastAsia" w:hint="eastAsia"/>
          <w:color w:val="000000"/>
        </w:rPr>
        <w:t xml:space="preserve">. 본 윤리헌장 및 </w:t>
      </w:r>
      <w:r w:rsidR="000B2836">
        <w:rPr>
          <w:rFonts w:asciiTheme="minorEastAsia" w:eastAsiaTheme="minorEastAsia" w:hAnsiTheme="minorEastAsia" w:hint="eastAsia"/>
          <w:color w:val="000000"/>
        </w:rPr>
        <w:t>ESG행동규범</w:t>
      </w:r>
      <w:r w:rsidRPr="009C026E">
        <w:rPr>
          <w:rFonts w:asciiTheme="minorEastAsia" w:eastAsiaTheme="minorEastAsia" w:hAnsiTheme="minorEastAsia" w:hint="eastAsia"/>
          <w:color w:val="000000"/>
        </w:rPr>
        <w:t xml:space="preserve">, 관련 규정, 정책, 지침 등이 현지 국가의 법규와 상충하는 경우에는 현지 법규를 우선적으로 준수하고, 해당 국가에서 요구하는 법규 및 산업특성을 반영하여 본 윤리헌장 및 </w:t>
      </w:r>
      <w:r w:rsidR="000B2836">
        <w:rPr>
          <w:rFonts w:asciiTheme="minorEastAsia" w:eastAsiaTheme="minorEastAsia" w:hAnsiTheme="minorEastAsia" w:hint="eastAsia"/>
          <w:color w:val="000000"/>
        </w:rPr>
        <w:t>ESG행동규범</w:t>
      </w:r>
      <w:r w:rsidRPr="009C026E">
        <w:rPr>
          <w:rFonts w:asciiTheme="minorEastAsia" w:eastAsiaTheme="minorEastAsia" w:hAnsiTheme="minorEastAsia" w:hint="eastAsia"/>
          <w:color w:val="000000"/>
        </w:rPr>
        <w:t xml:space="preserve">을 개정하여 사용할 수 있으며, 필요시 별도의 세부 정책을 수립할 수 있다. </w:t>
      </w:r>
    </w:p>
    <w:p w:rsidR="009C026E" w:rsidRPr="009C026E" w:rsidRDefault="009C026E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 w:cs="한컴바탕"/>
          <w:color w:val="000000"/>
          <w:sz w:val="20"/>
          <w:szCs w:val="20"/>
        </w:rPr>
      </w:pPr>
    </w:p>
    <w:p w:rsidR="009C026E" w:rsidRPr="009C026E" w:rsidRDefault="009C026E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 w:cs="한컴바탕"/>
          <w:color w:val="000000"/>
          <w:sz w:val="20"/>
          <w:szCs w:val="20"/>
        </w:rPr>
      </w:pPr>
    </w:p>
    <w:p w:rsidR="009C026E" w:rsidRPr="009C026E" w:rsidRDefault="009C026E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 w:cs="한컴바탕"/>
          <w:color w:val="000000"/>
          <w:sz w:val="20"/>
          <w:szCs w:val="20"/>
        </w:rPr>
      </w:pPr>
    </w:p>
    <w:p w:rsidR="009C026E" w:rsidRPr="009C026E" w:rsidRDefault="009C026E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 w:cs="한컴바탕"/>
          <w:color w:val="000000"/>
          <w:sz w:val="20"/>
          <w:szCs w:val="20"/>
        </w:rPr>
      </w:pPr>
    </w:p>
    <w:p w:rsidR="009C026E" w:rsidRDefault="009C026E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 w:cs="한컴바탕"/>
          <w:color w:val="000000"/>
          <w:sz w:val="20"/>
          <w:szCs w:val="20"/>
        </w:rPr>
      </w:pPr>
    </w:p>
    <w:p w:rsidR="009F248E" w:rsidRDefault="009F248E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 w:cs="한컴바탕"/>
          <w:color w:val="000000"/>
          <w:sz w:val="20"/>
          <w:szCs w:val="20"/>
        </w:rPr>
      </w:pPr>
    </w:p>
    <w:p w:rsidR="009F248E" w:rsidRDefault="009F248E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 w:cs="한컴바탕"/>
          <w:color w:val="000000"/>
          <w:sz w:val="20"/>
          <w:szCs w:val="20"/>
        </w:rPr>
      </w:pPr>
    </w:p>
    <w:p w:rsidR="009F248E" w:rsidRPr="009C026E" w:rsidRDefault="009F248E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 w:cs="한컴바탕"/>
          <w:color w:val="000000"/>
          <w:sz w:val="20"/>
          <w:szCs w:val="20"/>
        </w:rPr>
      </w:pPr>
    </w:p>
    <w:p w:rsidR="009C026E" w:rsidRPr="009C026E" w:rsidRDefault="009C026E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 w:cs="한컴바탕"/>
          <w:color w:val="000000"/>
          <w:sz w:val="20"/>
          <w:szCs w:val="20"/>
        </w:rPr>
      </w:pPr>
    </w:p>
    <w:p w:rsidR="00F92641" w:rsidRDefault="009C026E" w:rsidP="009C026E">
      <w:pPr>
        <w:spacing w:before="0" w:after="0" w:line="465" w:lineRule="atLeast"/>
        <w:rPr>
          <w:rFonts w:asciiTheme="minorEastAsia" w:hAnsiTheme="minorEastAsia" w:cs="굴림"/>
          <w:b/>
          <w:bCs/>
          <w:color w:val="000000"/>
          <w:kern w:val="0"/>
          <w:sz w:val="30"/>
          <w:szCs w:val="30"/>
          <w:lang w:val="en-US"/>
        </w:rPr>
      </w:pPr>
      <w:bookmarkStart w:id="2" w:name="#1619040525"/>
      <w:bookmarkEnd w:id="2"/>
      <w:r w:rsidRPr="009C026E">
        <w:rPr>
          <w:rFonts w:asciiTheme="minorEastAsia" w:hAnsiTheme="minorEastAsia" w:cs="굴림" w:hint="eastAsia"/>
          <w:b/>
          <w:bCs/>
          <w:color w:val="000000"/>
          <w:kern w:val="0"/>
          <w:sz w:val="30"/>
          <w:szCs w:val="30"/>
          <w:lang w:val="en-US"/>
        </w:rPr>
        <w:t> </w:t>
      </w:r>
    </w:p>
    <w:p w:rsidR="009C026E" w:rsidRPr="009C026E" w:rsidRDefault="008C5AF2" w:rsidP="00F92641">
      <w:pPr>
        <w:spacing w:before="0" w:after="0" w:line="465" w:lineRule="atLeast"/>
        <w:ind w:firstLineChars="100" w:firstLine="300"/>
        <w:rPr>
          <w:rFonts w:asciiTheme="minorEastAsia" w:hAnsiTheme="minorEastAsia" w:cs="굴림"/>
          <w:b/>
          <w:color w:val="000000"/>
          <w:kern w:val="0"/>
          <w:sz w:val="30"/>
          <w:szCs w:val="30"/>
          <w:lang w:val="en-US"/>
        </w:rPr>
      </w:pPr>
      <w:r w:rsidRPr="008C5AF2">
        <w:rPr>
          <w:rFonts w:asciiTheme="minorEastAsia" w:hAnsiTheme="minorEastAsia" w:cs="굴림" w:hint="eastAsia"/>
          <w:b/>
          <w:bCs/>
          <w:color w:val="000000"/>
          <w:kern w:val="0"/>
          <w:sz w:val="30"/>
          <w:szCs w:val="30"/>
          <w:lang w:val="en-US"/>
        </w:rPr>
        <w:t xml:space="preserve">2. </w:t>
      </w:r>
      <w:r w:rsidR="009C026E" w:rsidRPr="009C026E">
        <w:rPr>
          <w:rFonts w:asciiTheme="minorEastAsia" w:hAnsiTheme="minorEastAsia" w:cs="굴림" w:hint="eastAsia"/>
          <w:b/>
          <w:bCs/>
          <w:color w:val="000000"/>
          <w:kern w:val="0"/>
          <w:sz w:val="30"/>
          <w:szCs w:val="30"/>
          <w:lang w:val="en-US"/>
        </w:rPr>
        <w:t>윤리헌장 </w:t>
      </w:r>
    </w:p>
    <w:p w:rsidR="009C026E" w:rsidRPr="009C026E" w:rsidRDefault="009C026E" w:rsidP="009C026E">
      <w:pPr>
        <w:spacing w:before="0" w:after="0" w:line="465" w:lineRule="atLeast"/>
        <w:rPr>
          <w:rFonts w:asciiTheme="minorEastAsia" w:hAnsiTheme="minorEastAsia" w:cs="굴림"/>
          <w:color w:val="000000"/>
          <w:kern w:val="0"/>
          <w:sz w:val="26"/>
          <w:szCs w:val="26"/>
          <w:lang w:val="en-US"/>
        </w:rPr>
      </w:pPr>
      <w:r w:rsidRPr="009C026E">
        <w:rPr>
          <w:rFonts w:asciiTheme="minorEastAsia" w:hAnsiTheme="minorEastAsia" w:cs="굴림" w:hint="eastAsia"/>
          <w:b/>
          <w:bCs/>
          <w:noProof/>
          <w:color w:val="000000"/>
          <w:kern w:val="0"/>
          <w:sz w:val="26"/>
          <w:szCs w:val="26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2DE812" wp14:editId="242CDC8C">
                <wp:simplePos x="0" y="0"/>
                <wp:positionH relativeFrom="column">
                  <wp:posOffset>46355</wp:posOffset>
                </wp:positionH>
                <wp:positionV relativeFrom="paragraph">
                  <wp:posOffset>147955</wp:posOffset>
                </wp:positionV>
                <wp:extent cx="6515100" cy="7299960"/>
                <wp:effectExtent l="0" t="0" r="19050" b="15240"/>
                <wp:wrapNone/>
                <wp:docPr id="1" name="직사각형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5100" cy="7299960"/>
                        </a:xfrm>
                        <a:prstGeom prst="rect">
                          <a:avLst/>
                        </a:prstGeom>
                        <a:noFill/>
                        <a:ln w="158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AC87AF" id="직사각형 1" o:spid="_x0000_s1026" style="position:absolute;left:0;text-align:left;margin-left:3.65pt;margin-top:11.65pt;width:513pt;height:574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" filled="f" strokecolor="black [3213]" strokeweight="1.25pt"/>
            </w:pict>
          </mc:Fallback>
        </mc:AlternateContent>
      </w:r>
      <w:r w:rsidRPr="009C026E">
        <w:rPr>
          <w:rFonts w:asciiTheme="minorEastAsia" w:hAnsiTheme="minorEastAsia" w:cs="굴림" w:hint="eastAsia"/>
          <w:b/>
          <w:bCs/>
          <w:color w:val="000000"/>
          <w:kern w:val="0"/>
          <w:sz w:val="26"/>
          <w:szCs w:val="26"/>
          <w:lang w:val="en-US"/>
        </w:rPr>
        <w:t>  </w:t>
      </w:r>
    </w:p>
    <w:p w:rsidR="009C026E" w:rsidRPr="009C026E" w:rsidRDefault="009C026E" w:rsidP="009C026E">
      <w:pPr>
        <w:pStyle w:val="a3"/>
        <w:numPr>
          <w:ilvl w:val="0"/>
          <w:numId w:val="9"/>
        </w:numPr>
        <w:spacing w:before="0" w:after="0" w:line="465" w:lineRule="atLeast"/>
        <w:ind w:leftChars="0"/>
        <w:rPr>
          <w:rFonts w:asciiTheme="minorEastAsia" w:hAnsiTheme="minorEastAsia" w:cs="굴림"/>
          <w:b/>
          <w:bCs/>
          <w:color w:val="000000"/>
          <w:kern w:val="0"/>
          <w:sz w:val="26"/>
          <w:szCs w:val="26"/>
          <w:lang w:val="en-US"/>
        </w:rPr>
      </w:pPr>
      <w:r w:rsidRPr="009C026E">
        <w:rPr>
          <w:rFonts w:asciiTheme="minorEastAsia" w:hAnsiTheme="minorEastAsia" w:cs="굴림" w:hint="eastAsia"/>
          <w:b/>
          <w:bCs/>
          <w:color w:val="000000"/>
          <w:kern w:val="0"/>
          <w:sz w:val="26"/>
          <w:szCs w:val="26"/>
          <w:lang w:val="en-US"/>
        </w:rPr>
        <w:t>우리는 명확하고 투명한 기준을 가지고 업무를 수행하며, 성실과 최선으로</w:t>
      </w:r>
    </w:p>
    <w:p w:rsidR="009C026E" w:rsidRPr="009C026E" w:rsidRDefault="009C026E" w:rsidP="009C026E">
      <w:pPr>
        <w:pStyle w:val="a3"/>
        <w:spacing w:before="0" w:after="0" w:line="465" w:lineRule="atLeast"/>
        <w:ind w:leftChars="0" w:left="696"/>
        <w:rPr>
          <w:rFonts w:asciiTheme="minorEastAsia" w:hAnsiTheme="minorEastAsia" w:cs="굴림"/>
          <w:b/>
          <w:color w:val="000000"/>
          <w:kern w:val="0"/>
          <w:sz w:val="26"/>
          <w:szCs w:val="26"/>
          <w:lang w:val="en-US"/>
        </w:rPr>
      </w:pPr>
      <w:r w:rsidRPr="009C026E">
        <w:rPr>
          <w:rFonts w:asciiTheme="minorEastAsia" w:hAnsiTheme="minorEastAsia" w:cs="굴림" w:hint="eastAsia"/>
          <w:b/>
          <w:bCs/>
          <w:color w:val="000000"/>
          <w:kern w:val="0"/>
          <w:sz w:val="26"/>
          <w:szCs w:val="26"/>
          <w:lang w:val="en-US"/>
        </w:rPr>
        <w:t>주어진 책임을 다한다. </w:t>
      </w:r>
    </w:p>
    <w:p w:rsidR="009C026E" w:rsidRPr="009C026E" w:rsidRDefault="009C026E" w:rsidP="009C026E">
      <w:pPr>
        <w:spacing w:before="0" w:after="0" w:line="465" w:lineRule="atLeast"/>
        <w:rPr>
          <w:rFonts w:asciiTheme="minorEastAsia" w:hAnsiTheme="minorEastAsia" w:cs="굴림"/>
          <w:b/>
          <w:color w:val="000000"/>
          <w:kern w:val="0"/>
          <w:sz w:val="26"/>
          <w:szCs w:val="26"/>
          <w:lang w:val="en-US"/>
        </w:rPr>
      </w:pPr>
      <w:r w:rsidRPr="009C026E">
        <w:rPr>
          <w:rFonts w:asciiTheme="minorEastAsia" w:hAnsiTheme="minorEastAsia" w:cs="굴림" w:hint="eastAsia"/>
          <w:b/>
          <w:bCs/>
          <w:color w:val="000000"/>
          <w:kern w:val="0"/>
          <w:sz w:val="26"/>
          <w:szCs w:val="26"/>
          <w:lang w:val="en-US"/>
        </w:rPr>
        <w:t> </w:t>
      </w:r>
    </w:p>
    <w:p w:rsidR="009C026E" w:rsidRPr="009C026E" w:rsidRDefault="009C026E" w:rsidP="009C026E">
      <w:pPr>
        <w:spacing w:before="0" w:after="0" w:line="465" w:lineRule="atLeast"/>
        <w:rPr>
          <w:rFonts w:asciiTheme="minorEastAsia" w:hAnsiTheme="minorEastAsia" w:cs="굴림"/>
          <w:b/>
          <w:bCs/>
          <w:color w:val="000000"/>
          <w:kern w:val="0"/>
          <w:sz w:val="26"/>
          <w:szCs w:val="26"/>
          <w:lang w:val="en-US"/>
        </w:rPr>
      </w:pPr>
      <w:r w:rsidRPr="009C026E">
        <w:rPr>
          <w:rFonts w:asciiTheme="minorEastAsia" w:hAnsiTheme="minorEastAsia" w:cs="굴림" w:hint="eastAsia"/>
          <w:b/>
          <w:bCs/>
          <w:color w:val="000000"/>
          <w:kern w:val="0"/>
          <w:sz w:val="26"/>
          <w:szCs w:val="26"/>
          <w:lang w:val="en-US"/>
        </w:rPr>
        <w:t> </w:t>
      </w:r>
    </w:p>
    <w:p w:rsidR="009C026E" w:rsidRPr="009C026E" w:rsidRDefault="009C026E" w:rsidP="009C026E">
      <w:pPr>
        <w:spacing w:before="0" w:after="0" w:line="465" w:lineRule="atLeast"/>
        <w:rPr>
          <w:rFonts w:asciiTheme="minorEastAsia" w:hAnsiTheme="minorEastAsia" w:cs="굴림"/>
          <w:b/>
          <w:color w:val="000000"/>
          <w:kern w:val="0"/>
          <w:sz w:val="26"/>
          <w:szCs w:val="26"/>
          <w:lang w:val="en-US"/>
        </w:rPr>
      </w:pPr>
    </w:p>
    <w:p w:rsidR="009C026E" w:rsidRPr="009C026E" w:rsidRDefault="009C026E" w:rsidP="009C026E">
      <w:pPr>
        <w:pStyle w:val="a3"/>
        <w:numPr>
          <w:ilvl w:val="0"/>
          <w:numId w:val="9"/>
        </w:numPr>
        <w:spacing w:before="0" w:after="0" w:line="465" w:lineRule="atLeast"/>
        <w:ind w:leftChars="0"/>
        <w:rPr>
          <w:rFonts w:asciiTheme="minorEastAsia" w:hAnsiTheme="minorEastAsia" w:cs="굴림"/>
          <w:b/>
          <w:bCs/>
          <w:color w:val="000000"/>
          <w:kern w:val="0"/>
          <w:sz w:val="26"/>
          <w:szCs w:val="26"/>
          <w:lang w:val="en-US"/>
        </w:rPr>
      </w:pPr>
      <w:r w:rsidRPr="009C026E">
        <w:rPr>
          <w:rFonts w:asciiTheme="minorEastAsia" w:hAnsiTheme="minorEastAsia" w:cs="굴림" w:hint="eastAsia"/>
          <w:b/>
          <w:bCs/>
          <w:color w:val="000000"/>
          <w:kern w:val="0"/>
          <w:sz w:val="26"/>
          <w:szCs w:val="26"/>
          <w:lang w:val="en-US"/>
        </w:rPr>
        <w:t>우리는 시장에서 정정당당하게 경쟁하며, 계약관계에 있는 상대방과 공정하게</w:t>
      </w:r>
    </w:p>
    <w:p w:rsidR="009C026E" w:rsidRPr="009C026E" w:rsidRDefault="009C026E" w:rsidP="009C026E">
      <w:pPr>
        <w:pStyle w:val="a3"/>
        <w:spacing w:before="0" w:after="0" w:line="465" w:lineRule="atLeast"/>
        <w:ind w:leftChars="0" w:left="696"/>
        <w:rPr>
          <w:rFonts w:asciiTheme="minorEastAsia" w:hAnsiTheme="minorEastAsia" w:cs="굴림"/>
          <w:b/>
          <w:color w:val="000000"/>
          <w:kern w:val="0"/>
          <w:sz w:val="26"/>
          <w:szCs w:val="26"/>
          <w:lang w:val="en-US"/>
        </w:rPr>
      </w:pPr>
      <w:r w:rsidRPr="009C026E">
        <w:rPr>
          <w:rFonts w:asciiTheme="minorEastAsia" w:hAnsiTheme="minorEastAsia" w:cs="굴림" w:hint="eastAsia"/>
          <w:b/>
          <w:bCs/>
          <w:color w:val="000000"/>
          <w:kern w:val="0"/>
          <w:sz w:val="26"/>
          <w:szCs w:val="26"/>
          <w:lang w:val="en-US"/>
        </w:rPr>
        <w:t>거래한다. </w:t>
      </w:r>
    </w:p>
    <w:p w:rsidR="009C026E" w:rsidRPr="009C026E" w:rsidRDefault="009C026E" w:rsidP="009C026E">
      <w:pPr>
        <w:spacing w:before="0" w:after="0" w:line="465" w:lineRule="atLeast"/>
        <w:rPr>
          <w:rFonts w:asciiTheme="minorEastAsia" w:hAnsiTheme="minorEastAsia" w:cs="굴림"/>
          <w:b/>
          <w:bCs/>
          <w:color w:val="000000"/>
          <w:kern w:val="0"/>
          <w:sz w:val="26"/>
          <w:szCs w:val="26"/>
          <w:lang w:val="en-US"/>
        </w:rPr>
      </w:pPr>
      <w:r w:rsidRPr="009C026E">
        <w:rPr>
          <w:rFonts w:asciiTheme="minorEastAsia" w:hAnsiTheme="minorEastAsia" w:cs="굴림" w:hint="eastAsia"/>
          <w:b/>
          <w:bCs/>
          <w:color w:val="000000"/>
          <w:kern w:val="0"/>
          <w:sz w:val="26"/>
          <w:szCs w:val="26"/>
          <w:lang w:val="en-US"/>
        </w:rPr>
        <w:t> </w:t>
      </w:r>
    </w:p>
    <w:p w:rsidR="009C026E" w:rsidRPr="009C026E" w:rsidRDefault="009C026E" w:rsidP="009C026E">
      <w:pPr>
        <w:spacing w:before="0" w:after="0" w:line="465" w:lineRule="atLeast"/>
        <w:rPr>
          <w:rFonts w:asciiTheme="minorEastAsia" w:hAnsiTheme="minorEastAsia" w:cs="굴림"/>
          <w:b/>
          <w:color w:val="000000"/>
          <w:kern w:val="0"/>
          <w:sz w:val="26"/>
          <w:szCs w:val="26"/>
          <w:lang w:val="en-US"/>
        </w:rPr>
      </w:pPr>
    </w:p>
    <w:p w:rsidR="009C026E" w:rsidRPr="009C026E" w:rsidRDefault="009C026E" w:rsidP="009C026E">
      <w:pPr>
        <w:spacing w:before="0" w:after="0" w:line="465" w:lineRule="atLeast"/>
        <w:rPr>
          <w:rFonts w:asciiTheme="minorEastAsia" w:hAnsiTheme="minorEastAsia" w:cs="굴림"/>
          <w:b/>
          <w:color w:val="000000"/>
          <w:kern w:val="0"/>
          <w:sz w:val="26"/>
          <w:szCs w:val="26"/>
          <w:lang w:val="en-US"/>
        </w:rPr>
      </w:pPr>
      <w:r w:rsidRPr="009C026E">
        <w:rPr>
          <w:rFonts w:asciiTheme="minorEastAsia" w:hAnsiTheme="minorEastAsia" w:cs="굴림" w:hint="eastAsia"/>
          <w:b/>
          <w:bCs/>
          <w:color w:val="000000"/>
          <w:kern w:val="0"/>
          <w:sz w:val="26"/>
          <w:szCs w:val="26"/>
          <w:lang w:val="en-US"/>
        </w:rPr>
        <w:t> </w:t>
      </w:r>
    </w:p>
    <w:p w:rsidR="009C026E" w:rsidRPr="009C026E" w:rsidRDefault="009C026E" w:rsidP="009C026E">
      <w:pPr>
        <w:pStyle w:val="a3"/>
        <w:numPr>
          <w:ilvl w:val="0"/>
          <w:numId w:val="9"/>
        </w:numPr>
        <w:spacing w:before="0" w:after="0" w:line="465" w:lineRule="atLeast"/>
        <w:ind w:leftChars="0"/>
        <w:rPr>
          <w:rFonts w:asciiTheme="minorEastAsia" w:hAnsiTheme="minorEastAsia" w:cs="굴림"/>
          <w:b/>
          <w:bCs/>
          <w:color w:val="000000"/>
          <w:kern w:val="0"/>
          <w:sz w:val="26"/>
          <w:szCs w:val="26"/>
          <w:lang w:val="en-US"/>
        </w:rPr>
      </w:pPr>
      <w:r w:rsidRPr="009C026E">
        <w:rPr>
          <w:rFonts w:asciiTheme="minorEastAsia" w:hAnsiTheme="minorEastAsia" w:cs="굴림" w:hint="eastAsia"/>
          <w:b/>
          <w:bCs/>
          <w:color w:val="000000"/>
          <w:kern w:val="0"/>
          <w:sz w:val="26"/>
          <w:szCs w:val="26"/>
          <w:lang w:val="en-US"/>
        </w:rPr>
        <w:t>우리는 고객가치 실현을 위해 안전한 제품과 서비스, 올바른 정보를 제공하고</w:t>
      </w:r>
    </w:p>
    <w:p w:rsidR="009C026E" w:rsidRPr="009C026E" w:rsidRDefault="009C026E" w:rsidP="009C026E">
      <w:pPr>
        <w:pStyle w:val="a3"/>
        <w:spacing w:before="0" w:after="0" w:line="465" w:lineRule="atLeast"/>
        <w:ind w:leftChars="0" w:left="696"/>
        <w:rPr>
          <w:rFonts w:asciiTheme="minorEastAsia" w:hAnsiTheme="minorEastAsia" w:cs="굴림"/>
          <w:b/>
          <w:color w:val="000000"/>
          <w:kern w:val="0"/>
          <w:sz w:val="26"/>
          <w:szCs w:val="26"/>
          <w:lang w:val="en-US"/>
        </w:rPr>
      </w:pPr>
      <w:r w:rsidRPr="009C026E">
        <w:rPr>
          <w:rFonts w:asciiTheme="minorEastAsia" w:hAnsiTheme="minorEastAsia" w:cs="굴림" w:hint="eastAsia"/>
          <w:b/>
          <w:bCs/>
          <w:color w:val="000000"/>
          <w:kern w:val="0"/>
          <w:sz w:val="26"/>
          <w:szCs w:val="26"/>
          <w:lang w:val="en-US"/>
        </w:rPr>
        <w:t>개인정보를 철저히 보호한다. </w:t>
      </w:r>
    </w:p>
    <w:p w:rsidR="009C026E" w:rsidRPr="009C026E" w:rsidRDefault="009C026E" w:rsidP="009C026E">
      <w:pPr>
        <w:spacing w:before="0" w:after="0" w:line="465" w:lineRule="atLeast"/>
        <w:rPr>
          <w:rFonts w:asciiTheme="minorEastAsia" w:hAnsiTheme="minorEastAsia" w:cs="굴림"/>
          <w:b/>
          <w:color w:val="000000"/>
          <w:kern w:val="0"/>
          <w:sz w:val="26"/>
          <w:szCs w:val="26"/>
          <w:lang w:val="en-US"/>
        </w:rPr>
      </w:pPr>
      <w:r w:rsidRPr="009C026E">
        <w:rPr>
          <w:rFonts w:asciiTheme="minorEastAsia" w:hAnsiTheme="minorEastAsia" w:cs="굴림" w:hint="eastAsia"/>
          <w:b/>
          <w:bCs/>
          <w:color w:val="000000"/>
          <w:kern w:val="0"/>
          <w:sz w:val="26"/>
          <w:szCs w:val="26"/>
          <w:lang w:val="en-US"/>
        </w:rPr>
        <w:t> </w:t>
      </w:r>
    </w:p>
    <w:p w:rsidR="009C026E" w:rsidRPr="009C026E" w:rsidRDefault="009C026E" w:rsidP="009C026E">
      <w:pPr>
        <w:spacing w:before="0" w:after="0" w:line="465" w:lineRule="atLeast"/>
        <w:rPr>
          <w:rFonts w:asciiTheme="minorEastAsia" w:hAnsiTheme="minorEastAsia" w:cs="굴림"/>
          <w:b/>
          <w:bCs/>
          <w:color w:val="000000"/>
          <w:kern w:val="0"/>
          <w:sz w:val="26"/>
          <w:szCs w:val="26"/>
          <w:lang w:val="en-US"/>
        </w:rPr>
      </w:pPr>
      <w:r w:rsidRPr="009C026E">
        <w:rPr>
          <w:rFonts w:asciiTheme="minorEastAsia" w:hAnsiTheme="minorEastAsia" w:cs="굴림" w:hint="eastAsia"/>
          <w:b/>
          <w:bCs/>
          <w:color w:val="000000"/>
          <w:kern w:val="0"/>
          <w:sz w:val="26"/>
          <w:szCs w:val="26"/>
          <w:lang w:val="en-US"/>
        </w:rPr>
        <w:t> </w:t>
      </w:r>
    </w:p>
    <w:p w:rsidR="009C026E" w:rsidRPr="009C026E" w:rsidRDefault="009C026E" w:rsidP="009C026E">
      <w:pPr>
        <w:spacing w:before="0" w:after="0" w:line="465" w:lineRule="atLeast"/>
        <w:rPr>
          <w:rFonts w:asciiTheme="minorEastAsia" w:hAnsiTheme="minorEastAsia" w:cs="굴림"/>
          <w:b/>
          <w:color w:val="000000"/>
          <w:kern w:val="0"/>
          <w:sz w:val="26"/>
          <w:szCs w:val="26"/>
          <w:lang w:val="en-US"/>
        </w:rPr>
      </w:pPr>
    </w:p>
    <w:p w:rsidR="009C026E" w:rsidRPr="009C026E" w:rsidRDefault="009C026E" w:rsidP="009C026E">
      <w:pPr>
        <w:pStyle w:val="a3"/>
        <w:numPr>
          <w:ilvl w:val="0"/>
          <w:numId w:val="9"/>
        </w:numPr>
        <w:spacing w:before="0" w:after="0" w:line="465" w:lineRule="atLeast"/>
        <w:ind w:leftChars="0"/>
        <w:rPr>
          <w:rFonts w:asciiTheme="minorEastAsia" w:hAnsiTheme="minorEastAsia" w:cs="굴림"/>
          <w:b/>
          <w:bCs/>
          <w:color w:val="000000"/>
          <w:kern w:val="0"/>
          <w:sz w:val="26"/>
          <w:szCs w:val="26"/>
          <w:lang w:val="en-US"/>
        </w:rPr>
      </w:pPr>
      <w:r w:rsidRPr="009C026E">
        <w:rPr>
          <w:rFonts w:asciiTheme="minorEastAsia" w:hAnsiTheme="minorEastAsia" w:cs="굴림" w:hint="eastAsia"/>
          <w:b/>
          <w:bCs/>
          <w:color w:val="000000"/>
          <w:kern w:val="0"/>
          <w:sz w:val="26"/>
          <w:szCs w:val="26"/>
          <w:lang w:val="en-US"/>
        </w:rPr>
        <w:t>우리는 구성원 개개인을 독립된 인격체로서 존중하고, 이를 위해 공정한</w:t>
      </w:r>
    </w:p>
    <w:p w:rsidR="009C026E" w:rsidRPr="009C026E" w:rsidRDefault="009C026E" w:rsidP="009C026E">
      <w:pPr>
        <w:pStyle w:val="a3"/>
        <w:spacing w:before="0" w:after="0" w:line="465" w:lineRule="atLeast"/>
        <w:ind w:leftChars="0" w:left="696"/>
        <w:rPr>
          <w:rFonts w:asciiTheme="minorEastAsia" w:hAnsiTheme="minorEastAsia" w:cs="굴림"/>
          <w:b/>
          <w:color w:val="000000"/>
          <w:kern w:val="0"/>
          <w:sz w:val="26"/>
          <w:szCs w:val="26"/>
          <w:lang w:val="en-US"/>
        </w:rPr>
      </w:pPr>
      <w:r w:rsidRPr="009C026E">
        <w:rPr>
          <w:rFonts w:asciiTheme="minorEastAsia" w:hAnsiTheme="minorEastAsia" w:cs="굴림" w:hint="eastAsia"/>
          <w:b/>
          <w:bCs/>
          <w:color w:val="000000"/>
          <w:kern w:val="0"/>
          <w:sz w:val="26"/>
          <w:szCs w:val="26"/>
          <w:lang w:val="en-US"/>
        </w:rPr>
        <w:t>근로조건과 안전한 근무환경을 제공한다. </w:t>
      </w:r>
    </w:p>
    <w:p w:rsidR="009C026E" w:rsidRPr="009C026E" w:rsidRDefault="009C026E" w:rsidP="009C026E">
      <w:pPr>
        <w:spacing w:before="0" w:after="0" w:line="465" w:lineRule="atLeast"/>
        <w:rPr>
          <w:rFonts w:asciiTheme="minorEastAsia" w:hAnsiTheme="minorEastAsia" w:cs="굴림"/>
          <w:b/>
          <w:bCs/>
          <w:color w:val="000000"/>
          <w:kern w:val="0"/>
          <w:sz w:val="26"/>
          <w:szCs w:val="26"/>
          <w:lang w:val="en-US"/>
        </w:rPr>
      </w:pPr>
      <w:r w:rsidRPr="009C026E">
        <w:rPr>
          <w:rFonts w:asciiTheme="minorEastAsia" w:hAnsiTheme="minorEastAsia" w:cs="굴림" w:hint="eastAsia"/>
          <w:b/>
          <w:bCs/>
          <w:color w:val="000000"/>
          <w:kern w:val="0"/>
          <w:sz w:val="26"/>
          <w:szCs w:val="26"/>
          <w:lang w:val="en-US"/>
        </w:rPr>
        <w:t> </w:t>
      </w:r>
    </w:p>
    <w:p w:rsidR="009C026E" w:rsidRPr="009C026E" w:rsidRDefault="009C026E" w:rsidP="009C026E">
      <w:pPr>
        <w:spacing w:before="0" w:after="0" w:line="465" w:lineRule="atLeast"/>
        <w:rPr>
          <w:rFonts w:asciiTheme="minorEastAsia" w:hAnsiTheme="minorEastAsia" w:cs="굴림"/>
          <w:b/>
          <w:color w:val="000000"/>
          <w:kern w:val="0"/>
          <w:sz w:val="26"/>
          <w:szCs w:val="26"/>
          <w:lang w:val="en-US"/>
        </w:rPr>
      </w:pPr>
    </w:p>
    <w:p w:rsidR="009C026E" w:rsidRPr="009C026E" w:rsidRDefault="009C026E" w:rsidP="009C026E">
      <w:pPr>
        <w:spacing w:before="0" w:after="0" w:line="465" w:lineRule="atLeast"/>
        <w:rPr>
          <w:rFonts w:asciiTheme="minorEastAsia" w:hAnsiTheme="minorEastAsia" w:cs="굴림"/>
          <w:b/>
          <w:color w:val="000000"/>
          <w:kern w:val="0"/>
          <w:sz w:val="26"/>
          <w:szCs w:val="26"/>
          <w:lang w:val="en-US"/>
        </w:rPr>
      </w:pPr>
      <w:r w:rsidRPr="009C026E">
        <w:rPr>
          <w:rFonts w:asciiTheme="minorEastAsia" w:hAnsiTheme="minorEastAsia" w:cs="굴림" w:hint="eastAsia"/>
          <w:b/>
          <w:bCs/>
          <w:color w:val="000000"/>
          <w:kern w:val="0"/>
          <w:sz w:val="26"/>
          <w:szCs w:val="26"/>
          <w:lang w:val="en-US"/>
        </w:rPr>
        <w:t> </w:t>
      </w:r>
    </w:p>
    <w:p w:rsidR="009C026E" w:rsidRPr="009C026E" w:rsidRDefault="009C026E" w:rsidP="009C026E">
      <w:pPr>
        <w:pStyle w:val="a3"/>
        <w:numPr>
          <w:ilvl w:val="0"/>
          <w:numId w:val="9"/>
        </w:numPr>
        <w:spacing w:before="0" w:after="0" w:line="465" w:lineRule="atLeast"/>
        <w:ind w:leftChars="0"/>
        <w:rPr>
          <w:rFonts w:asciiTheme="minorEastAsia" w:hAnsiTheme="minorEastAsia" w:cs="굴림"/>
          <w:b/>
          <w:bCs/>
          <w:color w:val="000000"/>
          <w:kern w:val="0"/>
          <w:sz w:val="26"/>
          <w:szCs w:val="26"/>
          <w:lang w:val="en-US"/>
        </w:rPr>
      </w:pPr>
      <w:r w:rsidRPr="009C026E">
        <w:rPr>
          <w:rFonts w:asciiTheme="minorEastAsia" w:hAnsiTheme="minorEastAsia" w:cs="굴림" w:hint="eastAsia"/>
          <w:b/>
          <w:bCs/>
          <w:color w:val="000000"/>
          <w:kern w:val="0"/>
          <w:sz w:val="26"/>
          <w:szCs w:val="26"/>
          <w:lang w:val="en-US"/>
        </w:rPr>
        <w:t>우리는 글로벌 기업시민으로서 사회적 책임 이행을 통해 다양한 이해관계자가</w:t>
      </w:r>
    </w:p>
    <w:p w:rsidR="009C026E" w:rsidRPr="009C026E" w:rsidRDefault="009C026E" w:rsidP="009C026E">
      <w:pPr>
        <w:pStyle w:val="a3"/>
        <w:spacing w:before="0" w:after="0" w:line="465" w:lineRule="atLeast"/>
        <w:ind w:leftChars="0" w:left="696"/>
        <w:rPr>
          <w:rFonts w:asciiTheme="minorEastAsia" w:hAnsiTheme="minorEastAsia" w:cs="굴림"/>
          <w:b/>
          <w:color w:val="000000"/>
          <w:kern w:val="0"/>
          <w:sz w:val="26"/>
          <w:szCs w:val="26"/>
          <w:lang w:val="en-US"/>
        </w:rPr>
      </w:pPr>
      <w:r w:rsidRPr="009C026E">
        <w:rPr>
          <w:rFonts w:asciiTheme="minorEastAsia" w:hAnsiTheme="minorEastAsia" w:cs="굴림" w:hint="eastAsia"/>
          <w:b/>
          <w:bCs/>
          <w:color w:val="000000"/>
          <w:kern w:val="0"/>
          <w:sz w:val="26"/>
          <w:szCs w:val="26"/>
          <w:lang w:val="en-US"/>
        </w:rPr>
        <w:t>함께 번영할 수 있는 지속가능한 발전을 구현하는데 기여한다. </w:t>
      </w:r>
    </w:p>
    <w:p w:rsidR="009C026E" w:rsidRPr="009C026E" w:rsidRDefault="009C026E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/>
          <w:bCs/>
          <w:color w:val="000000"/>
          <w:sz w:val="26"/>
          <w:szCs w:val="26"/>
        </w:rPr>
      </w:pPr>
      <w:r w:rsidRPr="009C026E">
        <w:rPr>
          <w:rFonts w:asciiTheme="minorEastAsia" w:eastAsiaTheme="minorEastAsia" w:hAnsiTheme="minorEastAsia" w:hint="eastAsia"/>
          <w:bCs/>
          <w:color w:val="000000"/>
          <w:sz w:val="26"/>
          <w:szCs w:val="26"/>
        </w:rPr>
        <w:t> </w:t>
      </w:r>
    </w:p>
    <w:p w:rsidR="009C026E" w:rsidRPr="009C026E" w:rsidRDefault="009C026E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/>
          <w:bCs/>
          <w:color w:val="000000"/>
          <w:sz w:val="26"/>
          <w:szCs w:val="26"/>
        </w:rPr>
      </w:pPr>
    </w:p>
    <w:p w:rsidR="009C026E" w:rsidRPr="009C026E" w:rsidRDefault="009C026E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/>
          <w:bCs/>
          <w:color w:val="000000"/>
          <w:sz w:val="26"/>
          <w:szCs w:val="26"/>
        </w:rPr>
      </w:pPr>
    </w:p>
    <w:p w:rsidR="009C026E" w:rsidRDefault="009C026E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/>
          <w:bCs/>
          <w:color w:val="000000"/>
          <w:sz w:val="26"/>
          <w:szCs w:val="26"/>
        </w:rPr>
      </w:pPr>
    </w:p>
    <w:p w:rsidR="009F248E" w:rsidRPr="009C026E" w:rsidRDefault="009F248E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/>
          <w:bCs/>
          <w:color w:val="000000"/>
          <w:sz w:val="26"/>
          <w:szCs w:val="26"/>
        </w:rPr>
      </w:pPr>
    </w:p>
    <w:p w:rsidR="009C026E" w:rsidRPr="009C026E" w:rsidRDefault="009C026E" w:rsidP="009C026E">
      <w:pPr>
        <w:pStyle w:val="a7"/>
        <w:spacing w:before="0" w:beforeAutospacing="0" w:after="0" w:afterAutospacing="0" w:line="480" w:lineRule="atLeast"/>
        <w:ind w:left="880"/>
        <w:jc w:val="both"/>
        <w:rPr>
          <w:rFonts w:asciiTheme="minorEastAsia" w:eastAsiaTheme="minorEastAsia" w:hAnsiTheme="minorEastAsia"/>
          <w:color w:val="000000"/>
          <w:sz w:val="30"/>
          <w:szCs w:val="30"/>
        </w:rPr>
      </w:pPr>
      <w:r w:rsidRPr="009C026E">
        <w:rPr>
          <w:rFonts w:asciiTheme="minorEastAsia" w:eastAsiaTheme="minorEastAsia" w:hAnsiTheme="minorEastAsia" w:hint="eastAsia"/>
          <w:b/>
          <w:bCs/>
          <w:color w:val="000000"/>
          <w:sz w:val="30"/>
          <w:szCs w:val="30"/>
        </w:rPr>
        <w:t xml:space="preserve">3. </w:t>
      </w:r>
      <w:r w:rsidR="000B2836">
        <w:rPr>
          <w:rFonts w:asciiTheme="minorEastAsia" w:eastAsiaTheme="minorEastAsia" w:hAnsiTheme="minorEastAsia" w:hint="eastAsia"/>
          <w:b/>
          <w:bCs/>
          <w:color w:val="000000"/>
          <w:sz w:val="30"/>
          <w:szCs w:val="30"/>
        </w:rPr>
        <w:t>ESG행동규범</w:t>
      </w:r>
      <w:r w:rsidRPr="009C026E">
        <w:rPr>
          <w:rFonts w:asciiTheme="minorEastAsia" w:eastAsiaTheme="minorEastAsia" w:hAnsiTheme="minorEastAsia" w:hint="eastAsia"/>
          <w:color w:val="000000"/>
          <w:sz w:val="30"/>
          <w:szCs w:val="30"/>
        </w:rPr>
        <w:t xml:space="preserve"> </w:t>
      </w:r>
    </w:p>
    <w:p w:rsidR="009C026E" w:rsidRPr="009C026E" w:rsidRDefault="009C026E" w:rsidP="009C026E">
      <w:pPr>
        <w:pStyle w:val="a7"/>
        <w:spacing w:before="0" w:beforeAutospacing="0" w:after="0" w:afterAutospacing="0" w:line="390" w:lineRule="atLeast"/>
        <w:ind w:left="880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450" w:lineRule="atLeast"/>
        <w:ind w:left="880"/>
        <w:jc w:val="both"/>
        <w:rPr>
          <w:rFonts w:asciiTheme="minorEastAsia" w:eastAsiaTheme="minorEastAsia" w:hAnsiTheme="minorEastAsia"/>
          <w:color w:val="000000"/>
          <w:sz w:val="28"/>
          <w:szCs w:val="28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  <w:sz w:val="28"/>
          <w:szCs w:val="28"/>
        </w:rPr>
        <w:t>(1) 윤리</w:t>
      </w:r>
      <w:r w:rsidRPr="008C5AF2">
        <w:rPr>
          <w:rFonts w:asciiTheme="minorEastAsia" w:eastAsiaTheme="minorEastAsia" w:hAnsiTheme="minorEastAsia" w:hint="eastAsia"/>
          <w:color w:val="000000"/>
          <w:sz w:val="28"/>
          <w:szCs w:val="28"/>
        </w:rPr>
        <w:t xml:space="preserve"> </w:t>
      </w:r>
    </w:p>
    <w:p w:rsidR="009C026E" w:rsidRPr="009C026E" w:rsidRDefault="009C026E" w:rsidP="009C026E">
      <w:pPr>
        <w:pStyle w:val="a7"/>
        <w:spacing w:before="0" w:beforeAutospacing="0" w:after="0" w:afterAutospacing="0" w:line="390" w:lineRule="atLeast"/>
        <w:ind w:left="880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880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1) 투명경영 및 반부패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① 우리는 사업을 영위하는 각 국가별 최고 수준의 청렴성 기준을 준수한다.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>  ② 우리는 업무상 우월한 지위를 이용하여 뇌물수수, 공갈, 횡령, 알선, 청탁</w:t>
      </w:r>
      <w:r w:rsidR="0021372F">
        <w:rPr>
          <w:rFonts w:asciiTheme="minorEastAsia" w:eastAsiaTheme="minorEastAsia" w:hAnsiTheme="minorEastAsia" w:hint="eastAsia"/>
          <w:color w:val="000000"/>
        </w:rPr>
        <w:t>, 자금세탁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등을 하지 않으며, 약점이나 흠결 등을 이용하여 부당한 대가를 의도하지 않는다.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2) 이해상충 방지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① 우리는 정해진 업무규정에 따라 책임의식을 가지고 업무를 처리한다. </w:t>
      </w:r>
    </w:p>
    <w:p w:rsidR="00F92641" w:rsidRDefault="00F92641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="MS Gothic" w:eastAsiaTheme="minorEastAsia" w:hAnsi="MS Gothic" w:cs="MS Gothic"/>
          <w:color w:val="000000"/>
        </w:rPr>
      </w:pPr>
      <w:r>
        <w:rPr>
          <w:rFonts w:asciiTheme="minorEastAsia" w:eastAsiaTheme="minorEastAsia" w:hAnsiTheme="minorEastAsia" w:hint="eastAsia"/>
          <w:color w:val="000000"/>
        </w:rPr>
        <w:t xml:space="preserve">  </w:t>
      </w:r>
      <w:r w:rsidR="009C026E" w:rsidRPr="008C5AF2">
        <w:rPr>
          <w:rFonts w:asciiTheme="minorEastAsia" w:eastAsiaTheme="minorEastAsia" w:hAnsiTheme="minorEastAsia" w:hint="eastAsia"/>
          <w:color w:val="000000"/>
        </w:rPr>
        <w:t>②</w:t>
      </w:r>
      <w:r>
        <w:rPr>
          <w:rFonts w:asciiTheme="minorEastAsia" w:eastAsiaTheme="minorEastAsia" w:hAnsiTheme="minorEastAsia" w:hint="eastAsia"/>
          <w:color w:val="000000"/>
        </w:rPr>
        <w:t xml:space="preserve"> </w:t>
      </w:r>
      <w:r w:rsidR="009C026E" w:rsidRPr="008C5AF2">
        <w:rPr>
          <w:rFonts w:asciiTheme="minorEastAsia" w:eastAsiaTheme="minorEastAsia" w:hAnsiTheme="minorEastAsia" w:hint="eastAsia"/>
          <w:color w:val="000000"/>
        </w:rPr>
        <w:t>우리는 부당하거나 부적절한 이익을 목적으로 기타 수단을 약속</w:t>
      </w:r>
      <w:r w:rsidR="009C026E" w:rsidRPr="008C5AF2">
        <w:rPr>
          <w:rFonts w:ascii="MS Gothic" w:eastAsia="MS Gothic" w:hAnsi="MS Gothic" w:cs="MS Gothic" w:hint="eastAsia"/>
          <w:color w:val="000000"/>
        </w:rPr>
        <w:t>･</w:t>
      </w:r>
      <w:r w:rsidR="009C026E" w:rsidRPr="008C5AF2">
        <w:rPr>
          <w:rFonts w:asciiTheme="minorEastAsia" w:eastAsiaTheme="minorEastAsia" w:hAnsiTheme="minorEastAsia" w:cs="HY견고딕" w:hint="eastAsia"/>
          <w:color w:val="000000"/>
        </w:rPr>
        <w:t>제안</w:t>
      </w:r>
      <w:r w:rsidR="009C026E" w:rsidRPr="008C5AF2">
        <w:rPr>
          <w:rFonts w:ascii="MS Gothic" w:eastAsia="MS Gothic" w:hAnsi="MS Gothic" w:cs="MS Gothic" w:hint="eastAsia"/>
          <w:color w:val="000000"/>
        </w:rPr>
        <w:t>･</w:t>
      </w:r>
      <w:r w:rsidR="009C026E" w:rsidRPr="008C5AF2">
        <w:rPr>
          <w:rFonts w:asciiTheme="minorEastAsia" w:eastAsiaTheme="minorEastAsia" w:hAnsiTheme="minorEastAsia" w:cs="HY견고딕" w:hint="eastAsia"/>
          <w:color w:val="000000"/>
        </w:rPr>
        <w:t>허가</w:t>
      </w:r>
      <w:r w:rsidR="009C026E" w:rsidRPr="008C5AF2">
        <w:rPr>
          <w:rFonts w:ascii="MS Gothic" w:eastAsia="MS Gothic" w:hAnsi="MS Gothic" w:cs="MS Gothic" w:hint="eastAsia"/>
          <w:color w:val="000000"/>
        </w:rPr>
        <w:t>･</w:t>
      </w:r>
    </w:p>
    <w:p w:rsidR="00F92641" w:rsidRDefault="009C026E" w:rsidP="00F92641">
      <w:pPr>
        <w:pStyle w:val="a7"/>
        <w:spacing w:before="0" w:beforeAutospacing="0" w:after="0" w:afterAutospacing="0" w:line="390" w:lineRule="atLeast"/>
        <w:ind w:leftChars="618" w:left="1461" w:hangingChars="42" w:hanging="101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cs="HY견고딕" w:hint="eastAsia"/>
          <w:color w:val="000000"/>
        </w:rPr>
        <w:t>제공하지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않는다. 여기에는 임직원 개인의 이익을 위해 회사에게 손해를</w:t>
      </w:r>
    </w:p>
    <w:p w:rsidR="009C026E" w:rsidRPr="008C5AF2" w:rsidRDefault="009C026E" w:rsidP="00F92641">
      <w:pPr>
        <w:pStyle w:val="a7"/>
        <w:spacing w:before="0" w:beforeAutospacing="0" w:after="0" w:afterAutospacing="0" w:line="390" w:lineRule="atLeast"/>
        <w:ind w:leftChars="618" w:left="1461" w:hangingChars="42" w:hanging="101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끼치거나 제3자를 통해 개인의 이익을 약속받는 행위를 포함한다.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3) 불공정 거래 방지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① 우리는 공정거래 관련 법령 및 기준을 준수한다.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> </w:t>
      </w:r>
      <w:r w:rsidR="00F92641">
        <w:rPr>
          <w:rFonts w:asciiTheme="minorEastAsia" w:eastAsiaTheme="minorEastAsia" w:hAnsiTheme="minorEastAsia" w:hint="eastAsia"/>
          <w:color w:val="000000"/>
        </w:rPr>
        <w:t xml:space="preserve"> </w:t>
      </w:r>
      <w:r w:rsidRPr="008C5AF2">
        <w:rPr>
          <w:rFonts w:asciiTheme="minorEastAsia" w:eastAsiaTheme="minorEastAsia" w:hAnsiTheme="minorEastAsia" w:hint="eastAsia"/>
          <w:color w:val="000000"/>
        </w:rPr>
        <w:t>② 우리는 시장지배적</w:t>
      </w:r>
      <w:r w:rsidR="00134C25">
        <w:rPr>
          <w:rFonts w:asciiTheme="minorEastAsia" w:eastAsiaTheme="minorEastAsia" w:hAnsiTheme="minorEastAsia" w:hint="eastAsia"/>
          <w:color w:val="000000"/>
        </w:rPr>
        <w:t xml:space="preserve"> 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지위를 남용하거나, 거래상 지위를 남용하는 등 불공정한 거래 등을 통해 공정한 경쟁을 저해할 우려가 있는 행위를 하지 않는다.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③ 우리는 상품 또는 용역의 가격, 공급량, 거래지역, 거래조건 등에 관해 다른 사업자와 부당하게 경쟁을 제한하는 행위를 할 것을 합의하지 않는다.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④ 우리는 경쟁업체, 협력업체 또는 타기관으로부터 부정한 방법으로 정보를 획득하지 않으며, 회사 또는 제3자가 부정하게 획득한 정보를 사용하거나 공개하지 않는다.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4) 위조부품 방지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① 우리는 승인되지 않은 원재료 및 부품 등을 생산, 사용하지 않으며, 위조된 원재료 및 부품 등을 사용, 판매하지 않는다.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lastRenderedPageBreak/>
        <w:t xml:space="preserve">  ② 우리는 작업장 내에서 위조된 원재료 및 부품 등이 사용 또는 생산되는지 주기적으로 확인하며, 이를 확인한 경우 정부 혹은 고객사에 즉각 통보한다.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③ 우리는 생산한 원재료 및 부품 등이 사업목적 또는 계약조건 등에 맞게 사용, 유통되고 있는지 확인하기 위해 노력한다.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5) 수출제한 준수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① 우리는 수출제한과 관련한 국가별 법률 및 국제적 규약을 준수한다.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② 우리는 수출제한, 경제 제재에 해당하는 국가, 지역, 개인과 거래하지 않는다.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③ 우리는 수출제한, 경제 제재 관련 법률 및 규약을 준수하고 있는지 점검한다.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6) 정보보호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F92641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>  ① 우리는 고객사 및 거래업체의 영업비밀이나 보안을 요하는 정보를 무단</w:t>
      </w:r>
    </w:p>
    <w:p w:rsidR="009C026E" w:rsidRPr="008C5AF2" w:rsidRDefault="009C026E" w:rsidP="00F92641">
      <w:pPr>
        <w:pStyle w:val="a7"/>
        <w:spacing w:before="0" w:beforeAutospacing="0" w:after="0" w:afterAutospacing="0" w:line="390" w:lineRule="atLeast"/>
        <w:ind w:leftChars="664" w:left="1461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유출하지 않으며, 업무수행 시 취득한 정보는 사전허가 및 승인없이 보관 및 사용하지 않는다.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>  ② 우리는 고객사 및 거래업체가 보유한 지식재산권을 존중하며, 우리가 보유한 지식재산권 보호를 위한 적절한 조치를 취함과 동시에 지식재산권이 침해받고 있는지 주기적으로 확인한다</w:t>
      </w:r>
      <w:r w:rsidR="00E809BB">
        <w:rPr>
          <w:rFonts w:asciiTheme="minorEastAsia" w:eastAsiaTheme="minorEastAsia" w:hAnsiTheme="minorEastAsia" w:hint="eastAsia"/>
          <w:color w:val="000000"/>
        </w:rPr>
        <w:t>.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>  ③ 회사는 개인정보의 수집</w:t>
      </w:r>
      <w:r w:rsidRPr="008C5AF2">
        <w:rPr>
          <w:rFonts w:ascii="MS Gothic" w:eastAsia="MS Gothic" w:hAnsi="MS Gothic" w:cs="MS Gothic" w:hint="eastAsia"/>
          <w:color w:val="000000"/>
        </w:rPr>
        <w:t>･</w:t>
      </w:r>
      <w:r w:rsidRPr="008C5AF2">
        <w:rPr>
          <w:rFonts w:asciiTheme="minorEastAsia" w:eastAsiaTheme="minorEastAsia" w:hAnsiTheme="minorEastAsia" w:cs="HY견고딕" w:hint="eastAsia"/>
          <w:color w:val="000000"/>
        </w:rPr>
        <w:t>이용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목적과 보유 및 이용 기간 등에서 일탈하지 않는 범위 내에서 개인정보를 수집</w:t>
      </w:r>
      <w:r w:rsidRPr="008C5AF2">
        <w:rPr>
          <w:rFonts w:ascii="MS Gothic" w:eastAsia="MS Gothic" w:hAnsi="MS Gothic" w:cs="MS Gothic" w:hint="eastAsia"/>
          <w:color w:val="000000"/>
        </w:rPr>
        <w:t>･</w:t>
      </w:r>
      <w:r w:rsidRPr="008C5AF2">
        <w:rPr>
          <w:rFonts w:asciiTheme="minorEastAsia" w:eastAsiaTheme="minorEastAsia" w:hAnsiTheme="minorEastAsia" w:cs="HY견고딕" w:hint="eastAsia"/>
          <w:color w:val="000000"/>
        </w:rPr>
        <w:t>이용하며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, 위 사항을 변경하는 경우 사전에 동의를 받는다.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7) 책임있는 자재 구매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① 우리는 제품에 포함된 주석, 텅스텐, 탄탈륨, 금 등 분쟁광물을 포함한 모든 광물 및 원재료의 원산지와 제련소를 </w:t>
      </w:r>
      <w:r w:rsidR="00371EBF">
        <w:rPr>
          <w:rFonts w:asciiTheme="minorEastAsia" w:eastAsiaTheme="minorEastAsia" w:hAnsiTheme="minorEastAsia" w:hint="eastAsia"/>
          <w:color w:val="000000"/>
        </w:rPr>
        <w:t>확인</w:t>
      </w:r>
      <w:r w:rsidR="00F756E7" w:rsidRPr="00371EBF">
        <w:rPr>
          <w:rFonts w:asciiTheme="minorEastAsia" w:eastAsiaTheme="minorEastAsia" w:hAnsiTheme="minorEastAsia" w:hint="eastAsia"/>
          <w:color w:val="000000"/>
        </w:rPr>
        <w:t>하기 위해 노력한다.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>  ② 우리는 해당 프로세스에 따라 광물 및 원재료의 원산지와 제련소에서 심각한 인권 침해, 윤리 위반, 부정적 환경영향 등의 사회</w:t>
      </w:r>
      <w:r w:rsidRPr="008C5AF2">
        <w:rPr>
          <w:rFonts w:ascii="MS Gothic" w:eastAsia="MS Gothic" w:hAnsi="MS Gothic" w:cs="MS Gothic" w:hint="eastAsia"/>
          <w:color w:val="000000"/>
        </w:rPr>
        <w:t>･</w:t>
      </w:r>
      <w:r w:rsidRPr="008C5AF2">
        <w:rPr>
          <w:rFonts w:asciiTheme="minorEastAsia" w:eastAsiaTheme="minorEastAsia" w:hAnsiTheme="minorEastAsia" w:cs="HY견고딕" w:hint="eastAsia"/>
          <w:color w:val="000000"/>
        </w:rPr>
        <w:t>환경적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이슈를 점검하기 위해 노력한다.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>  ③ 우리는 광물 및 원재료를 주로 취급하는 경우, 해당 광물 및 원재료의 채굴과 가공 과정에서 인권 침해, 윤리 위반, 부정적 환경영향 등의 이슈와 관련성이 없음을 자체</w:t>
      </w:r>
      <w:r w:rsidR="00371EBF">
        <w:rPr>
          <w:rFonts w:asciiTheme="minorEastAsia" w:eastAsiaTheme="minorEastAsia" w:hAnsiTheme="minorEastAsia" w:hint="eastAsia"/>
          <w:color w:val="000000"/>
        </w:rPr>
        <w:t xml:space="preserve"> </w:t>
      </w:r>
      <w:r w:rsidRPr="008C5AF2">
        <w:rPr>
          <w:rFonts w:asciiTheme="minorEastAsia" w:eastAsiaTheme="minorEastAsia" w:hAnsiTheme="minorEastAsia" w:hint="eastAsia"/>
          <w:color w:val="000000"/>
        </w:rPr>
        <w:t>확인하거나 대외인증</w:t>
      </w:r>
      <w:r w:rsidR="00371EBF">
        <w:rPr>
          <w:rFonts w:asciiTheme="minorEastAsia" w:eastAsiaTheme="minorEastAsia" w:hAnsiTheme="minorEastAsia" w:hint="eastAsia"/>
          <w:color w:val="000000"/>
        </w:rPr>
        <w:t xml:space="preserve"> 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받도록 노력한다.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④ 우리는 천연고무 등 산림벌채 리스크가 있는 원자재에 대해, 원산지(농장ㆍ플롯 단위 지오로케이션 등)를 확인하고 추적할 수 있는 체계를 </w:t>
      </w:r>
      <w:r w:rsidRPr="008C5AF2">
        <w:rPr>
          <w:rFonts w:asciiTheme="minorEastAsia" w:eastAsiaTheme="minorEastAsia" w:hAnsiTheme="minorEastAsia" w:hint="eastAsia"/>
          <w:color w:val="000000"/>
        </w:rPr>
        <w:lastRenderedPageBreak/>
        <w:t xml:space="preserve">구축하며, EU 삼림벌채방지규정(EUDR) 등 국제적으로 인정되는 산림벌채 방지 요건에 부합하도록 노력한다.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⑤ 우리는 공급업체에도 동등한 수준의 산림벌채 방지 노력과 원산지 관련 증빙자료(지오로케이션 데이터 등) 제공을 요구한다.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F92641" w:rsidRDefault="00F92641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F92641" w:rsidRDefault="00F92641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F92641" w:rsidRDefault="00F92641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8C5AF2" w:rsidRDefault="008C5AF2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8C5AF2" w:rsidRPr="008C5AF2" w:rsidRDefault="008C5AF2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450" w:lineRule="atLeast"/>
        <w:ind w:left="1465" w:hanging="585"/>
        <w:jc w:val="both"/>
        <w:rPr>
          <w:rFonts w:asciiTheme="minorEastAsia" w:eastAsiaTheme="minorEastAsia" w:hAnsiTheme="minorEastAsia"/>
          <w:color w:val="000000"/>
          <w:sz w:val="29"/>
          <w:szCs w:val="29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  <w:sz w:val="29"/>
          <w:szCs w:val="29"/>
        </w:rPr>
        <w:t>(2) 환경</w:t>
      </w:r>
      <w:r w:rsidRPr="008C5AF2">
        <w:rPr>
          <w:rFonts w:asciiTheme="minorEastAsia" w:eastAsiaTheme="minorEastAsia" w:hAnsiTheme="minorEastAsia" w:hint="eastAsia"/>
          <w:color w:val="000000"/>
          <w:sz w:val="29"/>
          <w:szCs w:val="29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1) 환경경영시스템 구축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E05AB5" w:rsidRPr="008C5AF2" w:rsidRDefault="00E05AB5" w:rsidP="00E05AB5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>
        <w:rPr>
          <w:rFonts w:asciiTheme="minorEastAsia" w:eastAsiaTheme="minorEastAsia" w:hAnsiTheme="minorEastAsia" w:hint="eastAsia"/>
          <w:color w:val="000000"/>
        </w:rPr>
        <w:t> 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① 우리는 </w:t>
      </w:r>
      <w:r w:rsidRPr="002A059D">
        <w:rPr>
          <w:rFonts w:asciiTheme="minorEastAsia" w:eastAsiaTheme="minorEastAsia" w:hAnsiTheme="minorEastAsia" w:hint="eastAsia"/>
          <w:color w:val="000000"/>
        </w:rPr>
        <w:t>환경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관련 법률 및 규제를 </w:t>
      </w:r>
      <w:r w:rsidRPr="002C5EDF">
        <w:rPr>
          <w:rFonts w:asciiTheme="minorEastAsia" w:eastAsiaTheme="minorEastAsia" w:hAnsiTheme="minorEastAsia" w:hint="eastAsia"/>
          <w:color w:val="000000"/>
        </w:rPr>
        <w:t>준수하기 위해 노력하며,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사업 운영에 필요한 환경 관련 인허가를 취득</w:t>
      </w:r>
      <w:r w:rsidRPr="008C5AF2">
        <w:rPr>
          <w:rFonts w:ascii="MS Gothic" w:eastAsia="MS Gothic" w:hAnsi="MS Gothic" w:cs="MS Gothic" w:hint="eastAsia"/>
          <w:color w:val="000000"/>
        </w:rPr>
        <w:t>･</w:t>
      </w:r>
      <w:r w:rsidRPr="008C5AF2">
        <w:rPr>
          <w:rFonts w:asciiTheme="minorEastAsia" w:eastAsiaTheme="minorEastAsia" w:hAnsiTheme="minorEastAsia" w:cs="HY견고딕" w:hint="eastAsia"/>
          <w:color w:val="000000"/>
        </w:rPr>
        <w:t>유지한다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. </w:t>
      </w:r>
    </w:p>
    <w:p w:rsidR="009C026E" w:rsidRPr="00E05AB5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② 우리는 사업 운영에 따른 환경영향을 완화하기 위해 조직, 계획, 절차, 성과점검 등으로 구성된 환경경영시스템을 운영한다.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2) 에너지 사용 및 온실가스 배출량 관리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① 우리는 에너지 사용량 및 온실가스 배출량을 측정할 수 있는 체계를 구축한다.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② 우리는 에너지 소비 및 온실가스 배출량을 감축하기 위해 노력한다.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3) 수자원 관리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① 우리는 수자원 사용량 및 폐수 배출량을 측정할 수 있는 체계를 구축한다.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② 우리는 수자원 사용량 절감 및 재활용량 증대를 위해 노력한다. 또한, 배출되는 수질오염물질은 법적 기준 혹은 그 이상의 내부 기준에 따라 관리한다.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4) 대기오염물질 관리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① 우리는 대기오염물질 배출량을 측정할 수 있는 체계를 구축한다.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lastRenderedPageBreak/>
        <w:t xml:space="preserve">  ② 우리는 적절한 방법을 통해서 대기오염물질 배출을 최소화한다. 또한 배출되는 대기오염물질에 대한 법적 기준 혹은 그 이상의 내부 기준을 수립하고 준수한다.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5) 폐기물 관리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① 우리는 폐기물 배출량을 측정할 수 있는 체계를 구축한다. </w:t>
      </w:r>
    </w:p>
    <w:p w:rsidR="00630FB9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② 우리는 적절한 방법을 통해서 매립, 소각되는 폐기물 배출을 최소화한다. </w:t>
      </w:r>
      <w:r w:rsidRPr="00F11099">
        <w:rPr>
          <w:rFonts w:asciiTheme="minorEastAsia" w:eastAsiaTheme="minorEastAsia" w:hAnsiTheme="minorEastAsia" w:hint="eastAsia"/>
          <w:color w:val="000000"/>
        </w:rPr>
        <w:t>또한, 폐기물 재사용, 재활용을 확대하고, 폐기된 원재료 및 부품 등을 회수하도록 노력한다.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③ 우리는 생산하는 제품의 전체 수명주기를 고려하여 폐기물의 매립, 소각 시 환경영향을 미치는 잔유물이 최소화될 수 있도록 노력한다. </w:t>
      </w:r>
    </w:p>
    <w:p w:rsidR="009C026E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8C5AF2" w:rsidRPr="008C5AF2" w:rsidRDefault="008C5AF2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6) 화학물질 관리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① 우리는 사업 운영 과정에서 취급하는 화학물질이 운송, 보관, 사용, 폐기 시 안전하게 관리될 수 있도록 노력한다. 또한, 취급하는 화학물질의 위해성 및 유해성을 식별할 수 있는 정보를 </w:t>
      </w:r>
      <w:r w:rsidRPr="001D79B2">
        <w:rPr>
          <w:rFonts w:asciiTheme="minorEastAsia" w:eastAsiaTheme="minorEastAsia" w:hAnsiTheme="minorEastAsia" w:hint="eastAsia"/>
          <w:color w:val="000000"/>
        </w:rPr>
        <w:t>표기</w:t>
      </w:r>
      <w:r w:rsidR="008E2779" w:rsidRPr="001D79B2">
        <w:rPr>
          <w:rFonts w:asciiTheme="minorEastAsia" w:eastAsiaTheme="minorEastAsia" w:hAnsiTheme="minorEastAsia" w:hint="eastAsia"/>
          <w:color w:val="000000"/>
        </w:rPr>
        <w:t>한다</w:t>
      </w:r>
      <w:r w:rsidR="001D79B2">
        <w:rPr>
          <w:rFonts w:asciiTheme="minorEastAsia" w:eastAsiaTheme="minorEastAsia" w:hAnsiTheme="minorEastAsia" w:hint="eastAsia"/>
          <w:color w:val="000000"/>
        </w:rPr>
        <w:t>.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② 우리는 조달, 생산, 판매, 유통하는 원재료 및 부품 등에 인체 또는 환경에 유해한 물질이 포함되어 있는지 확인하기 위해 노력한다.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450" w:lineRule="atLeast"/>
        <w:ind w:left="1465" w:hanging="585"/>
        <w:jc w:val="both"/>
        <w:rPr>
          <w:rFonts w:asciiTheme="minorEastAsia" w:eastAsiaTheme="minorEastAsia" w:hAnsiTheme="minorEastAsia"/>
          <w:color w:val="000000"/>
          <w:sz w:val="29"/>
          <w:szCs w:val="29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  <w:sz w:val="29"/>
          <w:szCs w:val="29"/>
        </w:rPr>
        <w:t>(3) 노동/인권</w:t>
      </w:r>
      <w:r w:rsidRPr="008C5AF2">
        <w:rPr>
          <w:rFonts w:asciiTheme="minorEastAsia" w:eastAsiaTheme="minorEastAsia" w:hAnsiTheme="minorEastAsia" w:hint="eastAsia"/>
          <w:color w:val="000000"/>
          <w:sz w:val="29"/>
          <w:szCs w:val="29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1) 차별금지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>  ① 회사는 성별, 인종, 민족, 국적, 종교, 장애, 나이, 가족현황, 사회적 신분 및 정치적 견해</w:t>
      </w:r>
      <w:r w:rsidR="00364081">
        <w:rPr>
          <w:rFonts w:asciiTheme="minorEastAsia" w:eastAsiaTheme="minorEastAsia" w:hAnsiTheme="minorEastAsia" w:hint="eastAsia"/>
          <w:color w:val="000000"/>
        </w:rPr>
        <w:t>,</w:t>
      </w:r>
      <w:r w:rsidR="00364081">
        <w:rPr>
          <w:rFonts w:asciiTheme="minorEastAsia" w:eastAsiaTheme="minorEastAsia" w:hAnsiTheme="minorEastAsia"/>
          <w:color w:val="000000"/>
        </w:rPr>
        <w:t xml:space="preserve"> </w:t>
      </w:r>
      <w:r w:rsidR="00364081">
        <w:rPr>
          <w:rFonts w:asciiTheme="minorEastAsia" w:eastAsiaTheme="minorEastAsia" w:hAnsiTheme="minorEastAsia" w:hint="eastAsia"/>
          <w:color w:val="000000"/>
        </w:rPr>
        <w:t>임신 및 출산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등을 이유로 임직원의 고용, 승진, 교육 등의 대우에서 차별하지 않는다.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② 회사는 임금의 지급 및 복리후생제도 운영에서 임직원을 차별하지 않는다.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③ 회사는 임직원의 모집, 채용 시 직무의 수행에 필요하지 않은 조건은 요구하지 않는다.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2) 임금 및 복리후생 제공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lastRenderedPageBreak/>
        <w:t xml:space="preserve">  ① 회사는 </w:t>
      </w:r>
      <w:r w:rsidR="005E65A3">
        <w:rPr>
          <w:rFonts w:asciiTheme="minorEastAsia" w:eastAsiaTheme="minorEastAsia" w:hAnsiTheme="minorEastAsia" w:hint="eastAsia"/>
          <w:color w:val="000000"/>
        </w:rPr>
        <w:t xml:space="preserve">관련 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법률 및 제도를 준수하여 임금을 지급한다. 임금은 정해진 날짜에 지급하며, 임직원이 이해할 수 있는 언어로 작성된 급여명세서 등을 제공한다.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② 회사는 임직원에게 쾌적한 업무환경을 </w:t>
      </w:r>
      <w:r w:rsidR="005E65A3">
        <w:rPr>
          <w:rFonts w:asciiTheme="minorEastAsia" w:eastAsiaTheme="minorEastAsia" w:hAnsiTheme="minorEastAsia" w:hint="eastAsia"/>
          <w:color w:val="000000"/>
        </w:rPr>
        <w:t>제공하기 위해 노력하며</w:t>
      </w:r>
      <w:r w:rsidR="00123F69" w:rsidRPr="005E65A3">
        <w:rPr>
          <w:rFonts w:asciiTheme="minorEastAsia" w:eastAsiaTheme="minorEastAsia" w:hAnsiTheme="minorEastAsia" w:hint="eastAsia"/>
          <w:color w:val="000000"/>
        </w:rPr>
        <w:t>,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삶의 질 향상을 위한 복리후생제도를 운영하기 위해 노력한다.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>  ③ 회사는 사업을 영위하는 국가별 법률 및 제도에서 규정하는 의무교육을 실시한다</w:t>
      </w:r>
      <w:r w:rsidR="00D03DF0">
        <w:rPr>
          <w:rFonts w:asciiTheme="minorEastAsia" w:eastAsiaTheme="minorEastAsia" w:hAnsiTheme="minorEastAsia" w:hint="eastAsia"/>
          <w:color w:val="000000"/>
        </w:rPr>
        <w:t>.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3) 근로시간 관리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① 회사는 사업을 영위하는 국가별 법정근로시간을 준수하며, 휴식을 포함한 근로시간을 관리한다.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② 회사는 임직원이 원하지 않는 연장근로를 지양하며, 불가피한 연장근로가 발생하는 경우 정당한 보상을 제공한다. </w:t>
      </w:r>
    </w:p>
    <w:p w:rsidR="009C026E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③ 회사는 임직원에게 1주에 평균 1회 이상의 휴일을 보장한다. </w:t>
      </w:r>
    </w:p>
    <w:p w:rsidR="00B86093" w:rsidRPr="008C5AF2" w:rsidRDefault="00B86093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4) 인도적 대우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① 회사는 임직원의 사생활을 존중하고 근로시간외 불필요한 업무지시를 자제한다.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② 회사는 임직원의 개인정보를 수집할 때 사전에 고지하며, 자발적 동의를 구한다.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>  ③ 회사는 임직원간 직장에서의 지위 또는 관계의 우위를 이용하여 업무상 적정범위를 넘어 다른 근로자에게 신체적</w:t>
      </w:r>
      <w:r w:rsidRPr="008C5AF2">
        <w:rPr>
          <w:rFonts w:ascii="MS Gothic" w:eastAsia="MS Gothic" w:hAnsi="MS Gothic" w:cs="MS Gothic" w:hint="eastAsia"/>
          <w:color w:val="000000"/>
        </w:rPr>
        <w:t>･</w:t>
      </w:r>
      <w:r w:rsidRPr="008C5AF2">
        <w:rPr>
          <w:rFonts w:asciiTheme="minorEastAsia" w:eastAsiaTheme="minorEastAsia" w:hAnsiTheme="minorEastAsia" w:cs="HY견고딕" w:hint="eastAsia"/>
          <w:color w:val="000000"/>
        </w:rPr>
        <w:t>정신적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고통을 주거나 근무환경을 악화시키는 행위인 직장내 괴롭힘을 금지해야 하며, 직장내 괴롭힘의 피해 임직원에게는 요청에 따라 근무장소의 변경, 배치전환 등 적절한 조치를 하고 가해 임직원에게는 징계, 근무장소의 변경 등 필요한 조치를 </w:t>
      </w:r>
      <w:r w:rsidR="005136E0">
        <w:rPr>
          <w:rFonts w:asciiTheme="minorEastAsia" w:eastAsiaTheme="minorEastAsia" w:hAnsiTheme="minorEastAsia" w:hint="eastAsia"/>
          <w:color w:val="000000"/>
        </w:rPr>
        <w:t>한다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5) 결사의 자유 보장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① 회사는 임직원의 결사 및 단체교섭의 자유를 보장하며, 정당한 교섭단체 설립과 운영을 허용한다.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② 회사는 임직원의 대표자와 단체교섭 사항에 대해 성실히 협의에 </w:t>
      </w:r>
      <w:r w:rsidR="001B7DDA">
        <w:rPr>
          <w:rFonts w:asciiTheme="minorEastAsia" w:eastAsiaTheme="minorEastAsia" w:hAnsiTheme="minorEastAsia" w:hint="eastAsia"/>
          <w:color w:val="000000"/>
        </w:rPr>
        <w:t>임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6) 아동노동 금지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lastRenderedPageBreak/>
        <w:t xml:space="preserve">  ① 회사는 어떠한 형태의 아동노동도 원칙적으로 금지하며, 신분증, 출생증명서 등 합법적 서류를 통해 임직원 및 취업지원자의 나이를 확인한다.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② 회사는 연소자를 고용할 경우 안전보건상 고위험 업무에 투입하지 않아야 하며, 연소자가 노동으로 인해 교육 기회가 제한되지 않도록 조치한다.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>  ③ 회사는 아동노동에 관여되어 있거나 관련 법률을 위반하는 거래업체로부터 재화와 용역을 공급받지 않</w:t>
      </w:r>
      <w:r w:rsidR="00417B8E">
        <w:rPr>
          <w:rFonts w:asciiTheme="minorEastAsia" w:eastAsiaTheme="minorEastAsia" w:hAnsiTheme="minorEastAsia" w:hint="eastAsia"/>
          <w:color w:val="000000"/>
        </w:rPr>
        <w:t>으며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, 상기 사실을 확인한 경우 적절한 조치를 취한다.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7) 강제노동 금지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① 회사는 근로기준 법률에 따라 임직원을 작업에 투입하며, 어떠한 형태의 강제노동이나 임직원 의사에 반하는 의무적 근로를 금지한다.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>  ② 회사는 임직원의 개인활동을 제약할 수 있는 신분증, 사증 등의 제출을 요구하지 않으며, 강제노동을 목적으로 폭행, 협박, 감금 등 신체적</w:t>
      </w:r>
      <w:r w:rsidRPr="008C5AF2">
        <w:rPr>
          <w:rFonts w:ascii="MS Gothic" w:eastAsia="MS Gothic" w:hAnsi="MS Gothic" w:cs="MS Gothic" w:hint="eastAsia"/>
          <w:color w:val="000000"/>
        </w:rPr>
        <w:t>･</w:t>
      </w:r>
      <w:r w:rsidRPr="008C5AF2">
        <w:rPr>
          <w:rFonts w:asciiTheme="minorEastAsia" w:eastAsiaTheme="minorEastAsia" w:hAnsiTheme="minorEastAsia" w:cs="HY견고딕" w:hint="eastAsia"/>
          <w:color w:val="000000"/>
        </w:rPr>
        <w:t>정신적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속박 행위를 하지 않는다.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>  ③ 회사는 신체적</w:t>
      </w:r>
      <w:r w:rsidRPr="008C5AF2">
        <w:rPr>
          <w:rFonts w:ascii="MS Gothic" w:eastAsia="MS Gothic" w:hAnsi="MS Gothic" w:cs="MS Gothic" w:hint="eastAsia"/>
          <w:color w:val="000000"/>
        </w:rPr>
        <w:t>･</w:t>
      </w:r>
      <w:r w:rsidRPr="008C5AF2">
        <w:rPr>
          <w:rFonts w:asciiTheme="minorEastAsia" w:eastAsiaTheme="minorEastAsia" w:hAnsiTheme="minorEastAsia" w:cs="HY견고딕" w:hint="eastAsia"/>
          <w:color w:val="000000"/>
        </w:rPr>
        <w:t>정신적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속박이나 채무관계에 의한 강제노동 등에 관여하는 거래업체로부터 </w:t>
      </w:r>
      <w:r w:rsidR="00630FB9">
        <w:rPr>
          <w:rFonts w:asciiTheme="minorEastAsia" w:eastAsiaTheme="minorEastAsia" w:hAnsiTheme="minorEastAsia" w:hint="eastAsia"/>
          <w:color w:val="000000"/>
        </w:rPr>
        <w:t>재</w:t>
      </w:r>
      <w:r w:rsidRPr="008C5AF2">
        <w:rPr>
          <w:rFonts w:asciiTheme="minorEastAsia" w:eastAsiaTheme="minorEastAsia" w:hAnsiTheme="minorEastAsia" w:hint="eastAsia"/>
          <w:color w:val="000000"/>
        </w:rPr>
        <w:t>화와 용역을 공급받지 않</w:t>
      </w:r>
      <w:r w:rsidR="001B7DDA">
        <w:rPr>
          <w:rFonts w:asciiTheme="minorEastAsia" w:eastAsiaTheme="minorEastAsia" w:hAnsiTheme="minorEastAsia" w:hint="eastAsia"/>
          <w:color w:val="000000"/>
        </w:rPr>
        <w:t>으며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, 상기 사실을 확인한 경우 조치를 </w:t>
      </w:r>
      <w:r w:rsidR="001B7DDA">
        <w:rPr>
          <w:rFonts w:asciiTheme="minorEastAsia" w:eastAsiaTheme="minorEastAsia" w:hAnsiTheme="minorEastAsia" w:hint="eastAsia"/>
          <w:color w:val="000000"/>
        </w:rPr>
        <w:t>취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450" w:lineRule="atLeast"/>
        <w:ind w:left="1465" w:hanging="585"/>
        <w:jc w:val="both"/>
        <w:rPr>
          <w:rFonts w:asciiTheme="minorEastAsia" w:eastAsiaTheme="minorEastAsia" w:hAnsiTheme="minorEastAsia"/>
          <w:color w:val="000000"/>
          <w:sz w:val="29"/>
          <w:szCs w:val="29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  <w:sz w:val="29"/>
          <w:szCs w:val="29"/>
        </w:rPr>
        <w:t>(4) 안전/보건</w:t>
      </w:r>
      <w:r w:rsidRPr="008C5AF2">
        <w:rPr>
          <w:rFonts w:asciiTheme="minorEastAsia" w:eastAsiaTheme="minorEastAsia" w:hAnsiTheme="minorEastAsia" w:hint="eastAsia"/>
          <w:color w:val="000000"/>
          <w:sz w:val="29"/>
          <w:szCs w:val="29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1) 안전보건경영시스템 구축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>  ① 회사는 안전보건 관련 법률 및 규제를 준수하며, 사업 운영에 필요한 안전보건 관련 인허가를 취득</w:t>
      </w:r>
      <w:r w:rsidRPr="008C5AF2">
        <w:rPr>
          <w:rFonts w:ascii="MS Gothic" w:eastAsia="MS Gothic" w:hAnsi="MS Gothic" w:cs="MS Gothic" w:hint="eastAsia"/>
          <w:color w:val="000000"/>
        </w:rPr>
        <w:t>･</w:t>
      </w:r>
      <w:r w:rsidRPr="008C5AF2">
        <w:rPr>
          <w:rFonts w:asciiTheme="minorEastAsia" w:eastAsiaTheme="minorEastAsia" w:hAnsiTheme="minorEastAsia" w:cs="HY견고딕" w:hint="eastAsia"/>
          <w:color w:val="000000"/>
        </w:rPr>
        <w:t>유지한다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② 회사는 사업 운영에 따른 안전보건 사고를 방지하기 위해 조직, 계획, 절차, 결과 점검 등으로 구성된 안전보건경영시스템을 운영한다.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2) 기계</w:t>
      </w:r>
      <w:r w:rsidRPr="008C5AF2">
        <w:rPr>
          <w:rFonts w:ascii="MS Gothic" w:eastAsia="MS Gothic" w:hAnsi="MS Gothic" w:cs="MS Gothic" w:hint="eastAsia"/>
          <w:b/>
          <w:bCs/>
          <w:color w:val="000000"/>
        </w:rPr>
        <w:t>･</w:t>
      </w:r>
      <w:r w:rsidRPr="008C5AF2">
        <w:rPr>
          <w:rFonts w:asciiTheme="minorEastAsia" w:eastAsiaTheme="minorEastAsia" w:hAnsiTheme="minorEastAsia" w:cs="HY견고딕" w:hint="eastAsia"/>
          <w:b/>
          <w:bCs/>
          <w:color w:val="000000"/>
        </w:rPr>
        <w:t>기구</w:t>
      </w:r>
      <w:r w:rsidRPr="008C5AF2">
        <w:rPr>
          <w:rFonts w:ascii="MS Gothic" w:eastAsia="MS Gothic" w:hAnsi="MS Gothic" w:cs="MS Gothic" w:hint="eastAsia"/>
          <w:b/>
          <w:bCs/>
          <w:color w:val="000000"/>
        </w:rPr>
        <w:t>･</w:t>
      </w:r>
      <w:r w:rsidRPr="008C5AF2">
        <w:rPr>
          <w:rFonts w:asciiTheme="minorEastAsia" w:eastAsiaTheme="minorEastAsia" w:hAnsiTheme="minorEastAsia" w:cs="HY견고딕" w:hint="eastAsia"/>
          <w:b/>
          <w:bCs/>
          <w:color w:val="000000"/>
        </w:rPr>
        <w:t>설비의</w:t>
      </w: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 xml:space="preserve"> 안전 관리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>  ① 회사는 사업장 내 유해하거나 위험한 기계</w:t>
      </w:r>
      <w:r w:rsidRPr="008C5AF2">
        <w:rPr>
          <w:rFonts w:ascii="MS Gothic" w:eastAsia="MS Gothic" w:hAnsi="MS Gothic" w:cs="MS Gothic" w:hint="eastAsia"/>
          <w:color w:val="000000"/>
        </w:rPr>
        <w:t>･</w:t>
      </w:r>
      <w:r w:rsidRPr="008C5AF2">
        <w:rPr>
          <w:rFonts w:asciiTheme="minorEastAsia" w:eastAsiaTheme="minorEastAsia" w:hAnsiTheme="minorEastAsia" w:cs="HY견고딕" w:hint="eastAsia"/>
          <w:color w:val="000000"/>
        </w:rPr>
        <w:t>기구</w:t>
      </w:r>
      <w:r w:rsidRPr="008C5AF2">
        <w:rPr>
          <w:rFonts w:ascii="MS Gothic" w:eastAsia="MS Gothic" w:hAnsi="MS Gothic" w:cs="MS Gothic" w:hint="eastAsia"/>
          <w:color w:val="000000"/>
        </w:rPr>
        <w:t>･</w:t>
      </w:r>
      <w:r w:rsidRPr="008C5AF2">
        <w:rPr>
          <w:rFonts w:asciiTheme="minorEastAsia" w:eastAsiaTheme="minorEastAsia" w:hAnsiTheme="minorEastAsia" w:cs="HY견고딕" w:hint="eastAsia"/>
          <w:color w:val="000000"/>
        </w:rPr>
        <w:t>설비에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대한 안전성을 정기적으로 점검, 평가한다.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>  ② 회사는 사업장 내 유해하거나 위험한 기계</w:t>
      </w:r>
      <w:r w:rsidRPr="008C5AF2">
        <w:rPr>
          <w:rFonts w:ascii="MS Gothic" w:eastAsia="MS Gothic" w:hAnsi="MS Gothic" w:cs="MS Gothic" w:hint="eastAsia"/>
          <w:color w:val="000000"/>
        </w:rPr>
        <w:t>･</w:t>
      </w:r>
      <w:r w:rsidRPr="008C5AF2">
        <w:rPr>
          <w:rFonts w:asciiTheme="minorEastAsia" w:eastAsiaTheme="minorEastAsia" w:hAnsiTheme="minorEastAsia" w:cs="HY견고딕" w:hint="eastAsia"/>
          <w:color w:val="000000"/>
        </w:rPr>
        <w:t>기구</w:t>
      </w:r>
      <w:r w:rsidRPr="008C5AF2">
        <w:rPr>
          <w:rFonts w:ascii="MS Gothic" w:eastAsia="MS Gothic" w:hAnsi="MS Gothic" w:cs="MS Gothic" w:hint="eastAsia"/>
          <w:color w:val="000000"/>
        </w:rPr>
        <w:t>･</w:t>
      </w:r>
      <w:r w:rsidRPr="008C5AF2">
        <w:rPr>
          <w:rFonts w:asciiTheme="minorEastAsia" w:eastAsiaTheme="minorEastAsia" w:hAnsiTheme="minorEastAsia" w:cs="HY견고딕" w:hint="eastAsia"/>
          <w:color w:val="000000"/>
        </w:rPr>
        <w:t>설비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사용에 따른 안전사고를 예방하기 위해 안전장치, 방호벽, 긴급장치 등을 설치하고 관리한다.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lastRenderedPageBreak/>
        <w:t xml:space="preserve">  ③ 회사는 임직원 개인을 보호할 수 있는 안전 보호구를 지급한다. 안전 보호구는 임직원이 쉽고 편리하게 사용할 있어야 하며, 제 기능을 다할 수 있도록 유지, </w:t>
      </w:r>
      <w:r w:rsidR="00F14DC6">
        <w:rPr>
          <w:rFonts w:asciiTheme="minorEastAsia" w:eastAsiaTheme="minorEastAsia" w:hAnsiTheme="minorEastAsia" w:hint="eastAsia"/>
          <w:color w:val="000000"/>
        </w:rPr>
        <w:t>관리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3) 비상상황 대응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>  ① 회사는 자연재해, 집단감염, 화재 및 안전사고 등 비상상황에 대응할 수 있는 계획을 수립한다. 또한, 비상상황 발생시 보고, 대응, 후속조치 등의 내용으로 구성된 매뉴얼을 갖</w:t>
      </w:r>
      <w:r w:rsidR="00413DC2">
        <w:rPr>
          <w:rFonts w:asciiTheme="minorEastAsia" w:eastAsiaTheme="minorEastAsia" w:hAnsiTheme="minorEastAsia" w:hint="eastAsia"/>
          <w:color w:val="000000"/>
        </w:rPr>
        <w:t>춘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② 회사는 비상상황 발생에 대비하기 위해 법률, 자체 수립된 계획 및 매뉴얼에 따라 훈련을 실시한다. </w:t>
      </w:r>
    </w:p>
    <w:p w:rsidR="009C026E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>  ③ 회사는 비상상황 발생 시 탈출로, 유도등, 화재 감지기</w:t>
      </w:r>
      <w:r w:rsidRPr="008C5AF2">
        <w:rPr>
          <w:rFonts w:ascii="MS Gothic" w:eastAsia="MS Gothic" w:hAnsi="MS Gothic" w:cs="MS Gothic" w:hint="eastAsia"/>
          <w:color w:val="000000"/>
        </w:rPr>
        <w:t>･</w:t>
      </w:r>
      <w:r w:rsidRPr="008C5AF2">
        <w:rPr>
          <w:rFonts w:asciiTheme="minorEastAsia" w:eastAsiaTheme="minorEastAsia" w:hAnsiTheme="minorEastAsia" w:cs="HY견고딕" w:hint="eastAsia"/>
          <w:color w:val="000000"/>
        </w:rPr>
        <w:t>경보기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, 소방시설 등을 갖고, 정상적으로 작동하는지 정기적으로 확인한다. </w:t>
      </w:r>
    </w:p>
    <w:p w:rsidR="000D5FFF" w:rsidRPr="008C5AF2" w:rsidRDefault="000D5FFF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4) 사고 관리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① 회사는 산업재해 또는 질병 발생 현황을 측정할 수 있는 체계를 구축한다. </w:t>
      </w:r>
    </w:p>
    <w:p w:rsidR="00F92641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② 회사는 산업재해 또는 중대한 질병 발생 시 즉시 해당 작업을 중지시키고, </w:t>
      </w:r>
    </w:p>
    <w:p w:rsidR="009C026E" w:rsidRPr="008C5AF2" w:rsidRDefault="009C026E" w:rsidP="00F92641">
      <w:pPr>
        <w:pStyle w:val="a7"/>
        <w:spacing w:before="0" w:beforeAutospacing="0" w:after="0" w:afterAutospacing="0" w:line="390" w:lineRule="atLeast"/>
        <w:ind w:leftChars="664" w:left="1461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임직원을 대피시키는 등 필요한 조치를 실시한다.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③ 회사는 산업재해 또는 중대한 질병이 발생한 경우, 그 발생원인을 조사하고 개선방안을 마련하기 위해 노력한다.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5) 안전 진단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3745DF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</w:t>
      </w:r>
      <w:r w:rsidRPr="003745DF">
        <w:rPr>
          <w:rFonts w:asciiTheme="minorEastAsia" w:eastAsiaTheme="minorEastAsia" w:hAnsiTheme="minorEastAsia" w:hint="eastAsia"/>
          <w:color w:val="000000"/>
        </w:rPr>
        <w:t>① 회사는 사고위험 및 유해인자에 임직원이 노출되고 있는지 확인하기 위한 목적으로 작업공간의 안전 위험성 평가를 정기적으로 실시한다. 평가결과는 임직원에게 알</w:t>
      </w:r>
      <w:r w:rsidR="00AA3657">
        <w:rPr>
          <w:rFonts w:asciiTheme="minorEastAsia" w:eastAsiaTheme="minorEastAsia" w:hAnsiTheme="minorEastAsia" w:hint="eastAsia"/>
          <w:color w:val="000000"/>
        </w:rPr>
        <w:t>리며</w:t>
      </w:r>
      <w:r w:rsidRPr="003745DF">
        <w:rPr>
          <w:rFonts w:asciiTheme="minorEastAsia" w:eastAsiaTheme="minorEastAsia" w:hAnsiTheme="minorEastAsia" w:hint="eastAsia"/>
          <w:color w:val="000000"/>
        </w:rPr>
        <w:t>, 평가결과에 따라 기계</w:t>
      </w:r>
      <w:r w:rsidRPr="003745DF">
        <w:rPr>
          <w:rFonts w:ascii="MS Gothic" w:eastAsia="MS Gothic" w:hAnsi="MS Gothic" w:cs="MS Gothic" w:hint="eastAsia"/>
          <w:color w:val="000000"/>
        </w:rPr>
        <w:t>･</w:t>
      </w:r>
      <w:r w:rsidRPr="003745DF">
        <w:rPr>
          <w:rFonts w:asciiTheme="minorEastAsia" w:eastAsiaTheme="minorEastAsia" w:hAnsiTheme="minorEastAsia" w:cs="HY견고딕" w:hint="eastAsia"/>
          <w:color w:val="000000"/>
        </w:rPr>
        <w:t>기구</w:t>
      </w:r>
      <w:r w:rsidRPr="003745DF">
        <w:rPr>
          <w:rFonts w:ascii="MS Gothic" w:eastAsia="MS Gothic" w:hAnsi="MS Gothic" w:cs="MS Gothic" w:hint="eastAsia"/>
          <w:color w:val="000000"/>
        </w:rPr>
        <w:t>･</w:t>
      </w:r>
      <w:r w:rsidRPr="003745DF">
        <w:rPr>
          <w:rFonts w:asciiTheme="minorEastAsia" w:eastAsiaTheme="minorEastAsia" w:hAnsiTheme="minorEastAsia" w:cs="HY견고딕" w:hint="eastAsia"/>
          <w:color w:val="000000"/>
        </w:rPr>
        <w:t>설비를</w:t>
      </w:r>
      <w:r w:rsidRPr="003745DF">
        <w:rPr>
          <w:rFonts w:asciiTheme="minorEastAsia" w:eastAsiaTheme="minorEastAsia" w:hAnsiTheme="minorEastAsia" w:hint="eastAsia"/>
          <w:color w:val="000000"/>
        </w:rPr>
        <w:t xml:space="preserve"> 개선한다. </w:t>
      </w:r>
    </w:p>
    <w:p w:rsidR="009C026E" w:rsidRPr="003745DF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3745DF">
        <w:rPr>
          <w:rFonts w:asciiTheme="minorEastAsia" w:eastAsiaTheme="minorEastAsia" w:hAnsiTheme="minorEastAsia" w:hint="eastAsia"/>
          <w:color w:val="000000"/>
        </w:rPr>
        <w:t xml:space="preserve">  ② 회사는 안전 위험성 평가결과를 기반으로 임직원에게 작업공간의 사고위험 및 유해인자에 대한 정보를 제공한다. 해당 정보는 임직원이 이해할 수 있는 언어로 작성하며, 쉽게 접근할 수 있는 곳에 비치한다.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3745DF">
        <w:rPr>
          <w:rFonts w:asciiTheme="minorEastAsia" w:eastAsiaTheme="minorEastAsia" w:hAnsiTheme="minorEastAsia" w:hint="eastAsia"/>
          <w:color w:val="000000"/>
        </w:rPr>
        <w:t>  ③ 회사는 임산부, 연소자 등을 안전보건 상 고위험 직무에 투입하지 않</w:t>
      </w:r>
      <w:r w:rsidR="009F4491">
        <w:rPr>
          <w:rFonts w:asciiTheme="minorEastAsia" w:eastAsiaTheme="minorEastAsia" w:hAnsiTheme="minorEastAsia" w:hint="eastAsia"/>
          <w:color w:val="000000"/>
        </w:rPr>
        <w:t>으</w:t>
      </w:r>
      <w:r w:rsidRPr="003745DF">
        <w:rPr>
          <w:rFonts w:asciiTheme="minorEastAsia" w:eastAsiaTheme="minorEastAsia" w:hAnsiTheme="minorEastAsia" w:hint="eastAsia"/>
          <w:color w:val="000000"/>
        </w:rPr>
        <w:t>며, 장애인, 이민자 등 기타 사회적 취약 임직원이 작업에 있어 어려움이 없도록 근로환경을 조성하도록 노력한다.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9F4491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6) 보건 관리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lastRenderedPageBreak/>
        <w:t xml:space="preserve">  ① 회사는 임직원에게 휴게공간, 화장실, 식당 등을 제공할 수 있으며, 해당 시설을 제공하는 경우 청결을 유지하기 위해 노력한다.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② 회사는 임직원에게 기숙사를 제공할 수 있으며, 기숙사를 제공하는 경우 안전표지, 조명, 냉난방 </w:t>
      </w:r>
      <w:r w:rsidRPr="00341C19">
        <w:rPr>
          <w:rFonts w:asciiTheme="minorEastAsia" w:eastAsiaTheme="minorEastAsia" w:hAnsiTheme="minorEastAsia" w:hint="eastAsia"/>
          <w:color w:val="000000"/>
        </w:rPr>
        <w:t>등</w:t>
      </w:r>
      <w:r w:rsidR="00341C19" w:rsidRPr="00341C19">
        <w:rPr>
          <w:rFonts w:asciiTheme="minorEastAsia" w:eastAsiaTheme="minorEastAsia" w:hAnsiTheme="minorEastAsia" w:hint="eastAsia"/>
          <w:color w:val="000000"/>
        </w:rPr>
        <w:t xml:space="preserve"> </w:t>
      </w:r>
      <w:r w:rsidR="007A36F7" w:rsidRPr="00341C19">
        <w:rPr>
          <w:rFonts w:asciiTheme="minorEastAsia" w:eastAsiaTheme="minorEastAsia" w:hAnsiTheme="minorEastAsia" w:hint="eastAsia"/>
          <w:color w:val="000000"/>
        </w:rPr>
        <w:t>필요한 환경을 제공하기 위해 노력한다</w:t>
      </w:r>
      <w:r w:rsidRPr="00341C19">
        <w:rPr>
          <w:rFonts w:asciiTheme="minorEastAsia" w:eastAsiaTheme="minorEastAsia" w:hAnsiTheme="minorEastAsia" w:hint="eastAsia"/>
          <w:color w:val="000000"/>
        </w:rPr>
        <w:t>.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또한, 기숙사에는 적절한 외부인 출입제한 </w:t>
      </w:r>
      <w:r w:rsidRPr="00341C19">
        <w:rPr>
          <w:rFonts w:asciiTheme="minorEastAsia" w:eastAsiaTheme="minorEastAsia" w:hAnsiTheme="minorEastAsia" w:hint="eastAsia"/>
          <w:color w:val="000000"/>
        </w:rPr>
        <w:t xml:space="preserve">장치를 </w:t>
      </w:r>
      <w:r w:rsidR="009F4491">
        <w:rPr>
          <w:rFonts w:asciiTheme="minorEastAsia" w:eastAsiaTheme="minorEastAsia" w:hAnsiTheme="minorEastAsia" w:hint="eastAsia"/>
          <w:color w:val="000000"/>
        </w:rPr>
        <w:t>갖춘</w:t>
      </w:r>
      <w:r w:rsidR="007A36F7" w:rsidRPr="00341C19">
        <w:rPr>
          <w:rFonts w:asciiTheme="minorEastAsia" w:eastAsiaTheme="minorEastAsia" w:hAnsiTheme="minorEastAsia" w:hint="eastAsia"/>
          <w:color w:val="000000"/>
        </w:rPr>
        <w:t>다.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>  ③ 회사는 건강검진 법률에 따라 임직원을 대상으로 일반건강검진 또는 특수건강검진 등을 정기적으로 실시</w:t>
      </w:r>
      <w:r w:rsidR="005F65E9">
        <w:rPr>
          <w:rFonts w:asciiTheme="minorEastAsia" w:eastAsiaTheme="minorEastAsia" w:hAnsiTheme="minorEastAsia" w:hint="eastAsia"/>
          <w:color w:val="000000"/>
        </w:rPr>
        <w:t>한다</w:t>
      </w:r>
      <w:r w:rsidRPr="008C5AF2">
        <w:rPr>
          <w:rFonts w:asciiTheme="minorEastAsia" w:eastAsiaTheme="minorEastAsia" w:hAnsiTheme="minorEastAsia" w:hint="eastAsia"/>
          <w:color w:val="000000"/>
        </w:rPr>
        <w:t>. 또한, 건강검진 결</w:t>
      </w:r>
      <w:r w:rsidR="00992EFB">
        <w:rPr>
          <w:rFonts w:asciiTheme="minorEastAsia" w:eastAsiaTheme="minorEastAsia" w:hAnsiTheme="minorEastAsia" w:hint="eastAsia"/>
          <w:color w:val="000000"/>
        </w:rPr>
        <w:t xml:space="preserve">과 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필요한 </w:t>
      </w:r>
      <w:r w:rsidRPr="003745DF">
        <w:rPr>
          <w:rFonts w:asciiTheme="minorEastAsia" w:eastAsiaTheme="minorEastAsia" w:hAnsiTheme="minorEastAsia" w:hint="eastAsia"/>
          <w:color w:val="000000"/>
        </w:rPr>
        <w:t>경우 임직원의 작업공간 변경, 작업 전환, 근로시간 단축 등의 조치를 실시한다.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992EFB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8C5AF2" w:rsidRPr="008C5AF2" w:rsidRDefault="008C5AF2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372876" w:rsidRDefault="00372876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372876" w:rsidRDefault="00372876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372876" w:rsidRDefault="00372876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372876" w:rsidRPr="008C5AF2" w:rsidRDefault="00372876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450" w:lineRule="atLeast"/>
        <w:ind w:left="1465" w:hanging="585"/>
        <w:jc w:val="both"/>
        <w:rPr>
          <w:rFonts w:asciiTheme="minorEastAsia" w:eastAsiaTheme="minorEastAsia" w:hAnsiTheme="minorEastAsia"/>
          <w:color w:val="000000"/>
          <w:sz w:val="29"/>
          <w:szCs w:val="29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  <w:sz w:val="29"/>
          <w:szCs w:val="29"/>
        </w:rPr>
        <w:t>(5) 경영시스템</w:t>
      </w:r>
      <w:r w:rsidRPr="008C5AF2">
        <w:rPr>
          <w:rFonts w:asciiTheme="minorEastAsia" w:eastAsiaTheme="minorEastAsia" w:hAnsiTheme="minorEastAsia" w:hint="eastAsia"/>
          <w:color w:val="000000"/>
          <w:sz w:val="29"/>
          <w:szCs w:val="29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1) 기업 성명서 공시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① 회사는 본 </w:t>
      </w:r>
      <w:r w:rsidR="000B2836">
        <w:rPr>
          <w:rFonts w:asciiTheme="minorEastAsia" w:eastAsiaTheme="minorEastAsia" w:hAnsiTheme="minorEastAsia" w:hint="eastAsia"/>
          <w:color w:val="000000"/>
        </w:rPr>
        <w:t>ESG행동규범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또는 이에 상응하는 수준의 사회적 책임 이행 의지를 대내외에 전파한다.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② 회사는 본 </w:t>
      </w:r>
      <w:r w:rsidR="000B2836">
        <w:rPr>
          <w:rFonts w:asciiTheme="minorEastAsia" w:eastAsiaTheme="minorEastAsia" w:hAnsiTheme="minorEastAsia" w:hint="eastAsia"/>
          <w:color w:val="000000"/>
        </w:rPr>
        <w:t>ESG행동규범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또는 이에 상응하는 수준의 사회적 책임 이행 의지를 경영진 신년사, 내부지침, 사내게시판 등을 통해 사내에 공유</w:t>
      </w:r>
      <w:r w:rsidR="009F4491">
        <w:rPr>
          <w:rFonts w:asciiTheme="minorEastAsia" w:eastAsiaTheme="minorEastAsia" w:hAnsiTheme="minorEastAsia" w:hint="eastAsia"/>
          <w:color w:val="000000"/>
        </w:rPr>
        <w:t>할 수 있다</w:t>
      </w:r>
      <w:r w:rsidRPr="008C5AF2">
        <w:rPr>
          <w:rFonts w:asciiTheme="minorEastAsia" w:eastAsiaTheme="minorEastAsia" w:hAnsiTheme="minorEastAsia" w:hint="eastAsia"/>
          <w:color w:val="000000"/>
        </w:rPr>
        <w:t>. 또한, 홈페이지</w:t>
      </w:r>
      <w:r w:rsidR="00925B58">
        <w:rPr>
          <w:rFonts w:asciiTheme="minorEastAsia" w:eastAsiaTheme="minorEastAsia" w:hAnsiTheme="minorEastAsia" w:hint="eastAsia"/>
          <w:color w:val="000000"/>
        </w:rPr>
        <w:t xml:space="preserve"> </w:t>
      </w:r>
      <w:r w:rsidRPr="008C5AF2">
        <w:rPr>
          <w:rFonts w:asciiTheme="minorEastAsia" w:eastAsiaTheme="minorEastAsia" w:hAnsiTheme="minorEastAsia" w:hint="eastAsia"/>
          <w:color w:val="000000"/>
        </w:rPr>
        <w:t>등을 활용하여 외부에 공개</w:t>
      </w:r>
      <w:r w:rsidR="009F4491">
        <w:rPr>
          <w:rFonts w:asciiTheme="minorEastAsia" w:eastAsiaTheme="minorEastAsia" w:hAnsiTheme="minorEastAsia" w:hint="eastAsia"/>
          <w:color w:val="000000"/>
        </w:rPr>
        <w:t>할 수 있다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2) 담당자 선임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① 회사는 사회적 책임 활동 업무를 담당하는 실무자를 선임한다. </w:t>
      </w:r>
    </w:p>
    <w:p w:rsidR="00F92641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>  ② 회사는 사회적 책임 활동 계획 수립과 이행현황을 감독하는 관리자를</w:t>
      </w:r>
    </w:p>
    <w:p w:rsidR="009C026E" w:rsidRPr="008C5AF2" w:rsidRDefault="009C026E" w:rsidP="00F92641">
      <w:pPr>
        <w:pStyle w:val="a7"/>
        <w:spacing w:before="0" w:beforeAutospacing="0" w:after="0" w:afterAutospacing="0" w:line="390" w:lineRule="atLeast"/>
        <w:ind w:leftChars="618" w:left="1461" w:hangingChars="42" w:hanging="101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선임한다.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3) 리스크 점검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F92641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>  ① 회사는 사업 운영 과정에서 발생가능한 윤리, 환경, 노동/인권, 안전/보건</w:t>
      </w:r>
    </w:p>
    <w:p w:rsidR="009C026E" w:rsidRPr="008C5AF2" w:rsidRDefault="009C026E" w:rsidP="00F92641">
      <w:pPr>
        <w:pStyle w:val="a7"/>
        <w:spacing w:before="0" w:beforeAutospacing="0" w:after="0" w:afterAutospacing="0" w:line="390" w:lineRule="atLeast"/>
        <w:ind w:leftChars="618" w:left="1461" w:hangingChars="42" w:hanging="101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 분야의 리스크를 확인하기 위해 노력한다. </w:t>
      </w:r>
    </w:p>
    <w:p w:rsidR="00F92641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lastRenderedPageBreak/>
        <w:t>  ② 회사는 중대한 리스크를 발견할 경우, 해당 리스크를 완화하기 위한 방안을</w:t>
      </w:r>
    </w:p>
    <w:p w:rsidR="009C026E" w:rsidRPr="008C5AF2" w:rsidRDefault="009C026E" w:rsidP="00F92641">
      <w:pPr>
        <w:pStyle w:val="a7"/>
        <w:spacing w:before="0" w:beforeAutospacing="0" w:after="0" w:afterAutospacing="0" w:line="390" w:lineRule="atLeast"/>
        <w:ind w:leftChars="618" w:left="1461" w:hangingChars="42" w:hanging="101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 마련하고 이행한다.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 xml:space="preserve">4) </w:t>
      </w:r>
      <w:r w:rsidR="00D03DF0">
        <w:rPr>
          <w:rFonts w:asciiTheme="minorEastAsia" w:eastAsiaTheme="minorEastAsia" w:hAnsiTheme="minorEastAsia" w:hint="eastAsia"/>
          <w:b/>
          <w:bCs/>
          <w:color w:val="000000"/>
        </w:rPr>
        <w:t xml:space="preserve">ESG 관련 </w:t>
      </w: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>교육 및 소통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0B2836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① 회사는 본 </w:t>
      </w:r>
      <w:r w:rsidR="000B2836">
        <w:rPr>
          <w:rFonts w:asciiTheme="minorEastAsia" w:eastAsiaTheme="minorEastAsia" w:hAnsiTheme="minorEastAsia" w:hint="eastAsia"/>
          <w:color w:val="000000"/>
        </w:rPr>
        <w:t>ESG행동규범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에서 제시하는 사항과 본 </w:t>
      </w:r>
      <w:r w:rsidR="000B2836">
        <w:rPr>
          <w:rFonts w:asciiTheme="minorEastAsia" w:eastAsiaTheme="minorEastAsia" w:hAnsiTheme="minorEastAsia" w:hint="eastAsia"/>
          <w:color w:val="000000"/>
        </w:rPr>
        <w:t>ESG행동규범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관련 법률 및 제도에서</w:t>
      </w:r>
      <w:r w:rsidR="000B2836">
        <w:rPr>
          <w:rFonts w:asciiTheme="minorEastAsia" w:eastAsiaTheme="minorEastAsia" w:hAnsiTheme="minorEastAsia" w:hint="eastAsia"/>
          <w:color w:val="000000"/>
        </w:rPr>
        <w:t xml:space="preserve"> 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다루는 사항을 임직원에게 교육한다. </w:t>
      </w:r>
    </w:p>
    <w:p w:rsidR="009C026E" w:rsidRDefault="009C026E" w:rsidP="000B2836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② 회사는 본 </w:t>
      </w:r>
      <w:r w:rsidR="000B2836">
        <w:rPr>
          <w:rFonts w:asciiTheme="minorEastAsia" w:eastAsiaTheme="minorEastAsia" w:hAnsiTheme="minorEastAsia" w:hint="eastAsia"/>
          <w:color w:val="000000"/>
        </w:rPr>
        <w:t>ESG행동규범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에서 제시하는 사항에 대한 추진계획 및 </w:t>
      </w:r>
      <w:r w:rsidR="00015EB2">
        <w:rPr>
          <w:rFonts w:asciiTheme="minorEastAsia" w:eastAsiaTheme="minorEastAsia" w:hAnsiTheme="minorEastAsia" w:hint="eastAsia"/>
          <w:color w:val="000000"/>
        </w:rPr>
        <w:t>이행실적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 등을 임직원에게 공유한다</w:t>
      </w:r>
      <w:r w:rsidR="00D03DF0">
        <w:rPr>
          <w:rFonts w:asciiTheme="minorEastAsia" w:eastAsiaTheme="minorEastAsia" w:hAnsiTheme="minorEastAsia" w:hint="eastAsia"/>
          <w:color w:val="000000"/>
        </w:rPr>
        <w:t>.</w:t>
      </w:r>
    </w:p>
    <w:p w:rsidR="00D03DF0" w:rsidRDefault="00D03DF0" w:rsidP="000B2836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D03DF0" w:rsidRPr="008C5AF2" w:rsidRDefault="00D03DF0" w:rsidP="00D03DF0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>
        <w:rPr>
          <w:rFonts w:asciiTheme="minorEastAsia" w:eastAsiaTheme="minorEastAsia" w:hAnsiTheme="minorEastAsia" w:hint="eastAsia"/>
          <w:b/>
          <w:bCs/>
          <w:color w:val="000000"/>
        </w:rPr>
        <w:t>5</w:t>
      </w:r>
      <w:r w:rsidRPr="008C5AF2">
        <w:rPr>
          <w:rFonts w:asciiTheme="minorEastAsia" w:eastAsiaTheme="minorEastAsia" w:hAnsiTheme="minorEastAsia" w:hint="eastAsia"/>
          <w:b/>
          <w:bCs/>
          <w:color w:val="000000"/>
        </w:rPr>
        <w:t xml:space="preserve">) </w:t>
      </w:r>
      <w:r>
        <w:rPr>
          <w:rFonts w:asciiTheme="minorEastAsia" w:eastAsiaTheme="minorEastAsia" w:hAnsiTheme="minorEastAsia" w:hint="eastAsia"/>
          <w:b/>
          <w:bCs/>
          <w:color w:val="000000"/>
        </w:rPr>
        <w:t>경력개발 및 교육</w:t>
      </w:r>
    </w:p>
    <w:p w:rsidR="00D03DF0" w:rsidRPr="008C5AF2" w:rsidRDefault="00D03DF0" w:rsidP="00D03DF0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① </w:t>
      </w:r>
      <w:r>
        <w:rPr>
          <w:rFonts w:asciiTheme="minorEastAsia" w:eastAsiaTheme="minorEastAsia" w:hAnsiTheme="minorEastAsia" w:hint="eastAsia"/>
          <w:color w:val="000000"/>
        </w:rPr>
        <w:t>회사는 직원들에게 교육기회를 제공하여 직원들의 직무역량 향상을 지원한다.</w:t>
      </w:r>
    </w:p>
    <w:p w:rsidR="00D03DF0" w:rsidRDefault="00D03DF0" w:rsidP="00D03DF0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② </w:t>
      </w:r>
      <w:r>
        <w:rPr>
          <w:rFonts w:asciiTheme="minorEastAsia" w:eastAsiaTheme="minorEastAsia" w:hAnsiTheme="minorEastAsia" w:hint="eastAsia"/>
          <w:color w:val="000000"/>
        </w:rPr>
        <w:t>회사는 2023년도를 기준으로 2030년까지 인당 교육시간을 10% 증가하는 것을 목표로 한다.</w:t>
      </w:r>
    </w:p>
    <w:p w:rsidR="00D03DF0" w:rsidRPr="00D03DF0" w:rsidRDefault="00D03DF0" w:rsidP="000B2836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D03DF0" w:rsidRDefault="00D03DF0" w:rsidP="000B2836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D03DF0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>
        <w:rPr>
          <w:rFonts w:asciiTheme="minorEastAsia" w:eastAsiaTheme="minorEastAsia" w:hAnsiTheme="minorEastAsia" w:hint="eastAsia"/>
          <w:b/>
          <w:bCs/>
          <w:color w:val="000000"/>
        </w:rPr>
        <w:t>6</w:t>
      </w:r>
      <w:r w:rsidR="009C026E" w:rsidRPr="008C5AF2">
        <w:rPr>
          <w:rFonts w:asciiTheme="minorEastAsia" w:eastAsiaTheme="minorEastAsia" w:hAnsiTheme="minorEastAsia" w:hint="eastAsia"/>
          <w:b/>
          <w:bCs/>
          <w:color w:val="000000"/>
        </w:rPr>
        <w:t>) 정보 관리</w:t>
      </w:r>
      <w:r w:rsidR="009C026E"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F92641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>  ① 회사는 윤리, 환경, 노동/인권/ 안전/보건 분야의 현황 및 리스크 관련 정보를</w:t>
      </w:r>
    </w:p>
    <w:p w:rsidR="009C026E" w:rsidRPr="008C5AF2" w:rsidRDefault="009C026E" w:rsidP="00F92641">
      <w:pPr>
        <w:pStyle w:val="a7"/>
        <w:spacing w:before="0" w:beforeAutospacing="0" w:after="0" w:afterAutospacing="0" w:line="390" w:lineRule="atLeast"/>
        <w:ind w:leftChars="618" w:left="1461" w:hangingChars="42" w:hanging="101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 정확하게 기록하고 관리한다. </w:t>
      </w:r>
    </w:p>
    <w:p w:rsidR="00891781" w:rsidRDefault="009C026E" w:rsidP="00891781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>  ② 회사는 법률, 단체, 사업계약을 체결한 중요</w:t>
      </w:r>
      <w:r w:rsidR="007B6E2F">
        <w:rPr>
          <w:rFonts w:asciiTheme="minorEastAsia" w:eastAsiaTheme="minorEastAsia" w:hAnsiTheme="minorEastAsia" w:hint="eastAsia"/>
          <w:color w:val="000000"/>
        </w:rPr>
        <w:t xml:space="preserve"> 고객사 등에서 해당 정보공개를 요구하는 경우, 법규와 규정에 따라 공개할 수 있다.</w:t>
      </w:r>
    </w:p>
    <w:p w:rsidR="005E2387" w:rsidRPr="008C5AF2" w:rsidRDefault="00891781" w:rsidP="007B6E2F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>
        <w:rPr>
          <w:rFonts w:asciiTheme="minorEastAsia" w:eastAsiaTheme="minorEastAsia" w:hAnsiTheme="minorEastAsia" w:hint="eastAsia"/>
          <w:color w:val="000000"/>
        </w:rPr>
        <w:t xml:space="preserve"> </w:t>
      </w:r>
      <w:r w:rsidR="009C026E"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  <w:r>
        <w:rPr>
          <w:rFonts w:asciiTheme="minorEastAsia" w:eastAsiaTheme="minorEastAsia" w:hAnsiTheme="minorEastAsia" w:hint="eastAsia"/>
          <w:color w:val="000000"/>
        </w:rPr>
        <w:t xml:space="preserve">   </w:t>
      </w:r>
    </w:p>
    <w:p w:rsidR="009C026E" w:rsidRPr="008C5AF2" w:rsidRDefault="00D03DF0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>
        <w:rPr>
          <w:rFonts w:asciiTheme="minorEastAsia" w:eastAsiaTheme="minorEastAsia" w:hAnsiTheme="minorEastAsia" w:hint="eastAsia"/>
          <w:b/>
          <w:bCs/>
          <w:color w:val="000000"/>
        </w:rPr>
        <w:t>7</w:t>
      </w:r>
      <w:r w:rsidR="009C026E" w:rsidRPr="008C5AF2">
        <w:rPr>
          <w:rFonts w:asciiTheme="minorEastAsia" w:eastAsiaTheme="minorEastAsia" w:hAnsiTheme="minorEastAsia" w:hint="eastAsia"/>
          <w:b/>
          <w:bCs/>
          <w:color w:val="000000"/>
        </w:rPr>
        <w:t>) 고충처리 제도 운영</w:t>
      </w:r>
      <w:r w:rsidR="009C026E"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891781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>  ① 회사는 임직원이 윤리, 환경, 노동/인권, 안전/보건 분야의 법률 및 규정 위반</w:t>
      </w:r>
    </w:p>
    <w:p w:rsidR="00891781" w:rsidRDefault="009C026E" w:rsidP="00891781">
      <w:pPr>
        <w:pStyle w:val="a7"/>
        <w:spacing w:before="0" w:beforeAutospacing="0" w:after="0" w:afterAutospacing="0" w:line="390" w:lineRule="atLeast"/>
        <w:ind w:leftChars="618" w:left="1461" w:hangingChars="42" w:hanging="101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 사실을 확인 또는 인지하거나, 관련하여 개인의 권리 및 이익이 침해당한 경우</w:t>
      </w:r>
    </w:p>
    <w:p w:rsidR="009C026E" w:rsidRPr="008C5AF2" w:rsidRDefault="009C026E" w:rsidP="00891781">
      <w:pPr>
        <w:pStyle w:val="a7"/>
        <w:spacing w:before="0" w:beforeAutospacing="0" w:after="0" w:afterAutospacing="0" w:line="390" w:lineRule="atLeast"/>
        <w:ind w:leftChars="664" w:left="1461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이를 신고할 수 있는 고충처리제도를 운영한다. </w:t>
      </w:r>
    </w:p>
    <w:p w:rsidR="00891781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>  ② 회사는 임직원이 신고 등을 하였다는 이유로 해고, 위협, 보복, 조롱 등</w:t>
      </w:r>
    </w:p>
    <w:p w:rsidR="009C026E" w:rsidRPr="008C5AF2" w:rsidRDefault="009C026E" w:rsidP="00891781">
      <w:pPr>
        <w:pStyle w:val="a7"/>
        <w:spacing w:before="0" w:beforeAutospacing="0" w:after="0" w:afterAutospacing="0" w:line="390" w:lineRule="atLeast"/>
        <w:ind w:leftChars="618" w:left="1461" w:hangingChars="42" w:hanging="101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 불합리한 조치를 받지 않도록 보호</w:t>
      </w:r>
      <w:r w:rsidR="005E2387">
        <w:rPr>
          <w:rFonts w:asciiTheme="minorEastAsia" w:eastAsiaTheme="minorEastAsia" w:hAnsiTheme="minorEastAsia" w:hint="eastAsia"/>
          <w:color w:val="000000"/>
        </w:rPr>
        <w:t>한다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. 또한, 신고자의 신분은 철저하게 보장한다.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D03DF0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>
        <w:rPr>
          <w:rFonts w:asciiTheme="minorEastAsia" w:eastAsiaTheme="minorEastAsia" w:hAnsiTheme="minorEastAsia" w:hint="eastAsia"/>
          <w:b/>
          <w:bCs/>
          <w:color w:val="000000"/>
        </w:rPr>
        <w:t>8</w:t>
      </w:r>
      <w:r w:rsidR="009C026E" w:rsidRPr="008C5AF2">
        <w:rPr>
          <w:rFonts w:asciiTheme="minorEastAsia" w:eastAsiaTheme="minorEastAsia" w:hAnsiTheme="minorEastAsia" w:hint="eastAsia"/>
          <w:b/>
          <w:bCs/>
          <w:color w:val="000000"/>
        </w:rPr>
        <w:t>) 거래업체 관리</w:t>
      </w:r>
      <w:r w:rsidR="009C026E"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lastRenderedPageBreak/>
        <w:t xml:space="preserve">  ① 회사는 제품 혹은 서비스를 기획, 설계, 판매, 제조하는데 있어 계약을 맺은 거래업체에게 윤리, 환경, 노동/인권, 안전/보건 요소를 관리하도록 권장한다.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② 회사는 거래업체가 윤리, 환경, 노동/인권, 안전/보건 분야의 법률 및 규정을 위반한 사실을 확인하거나, 관련 리스크 등을 인지한 경우, 거래업체에게 개선을 권고하거나 유도하기 위해 노력한다.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D03DF0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>
        <w:rPr>
          <w:rFonts w:asciiTheme="minorEastAsia" w:eastAsiaTheme="minorEastAsia" w:hAnsiTheme="minorEastAsia" w:hint="eastAsia"/>
          <w:b/>
          <w:bCs/>
          <w:color w:val="000000"/>
        </w:rPr>
        <w:t>9</w:t>
      </w:r>
      <w:r w:rsidR="009C026E" w:rsidRPr="008C5AF2">
        <w:rPr>
          <w:rFonts w:asciiTheme="minorEastAsia" w:eastAsiaTheme="minorEastAsia" w:hAnsiTheme="minorEastAsia" w:hint="eastAsia"/>
          <w:b/>
          <w:bCs/>
          <w:color w:val="000000"/>
        </w:rPr>
        <w:t>) 규범 준수</w:t>
      </w:r>
      <w:r w:rsidR="009C026E"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5E2387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① 회사는 본 </w:t>
      </w:r>
      <w:r w:rsidR="000B2836">
        <w:rPr>
          <w:rFonts w:asciiTheme="minorEastAsia" w:eastAsiaTheme="minorEastAsia" w:hAnsiTheme="minorEastAsia" w:hint="eastAsia"/>
          <w:color w:val="000000"/>
        </w:rPr>
        <w:t>ESG행동규범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의 준수 여부를 입증할 수 있는 적절한 </w:t>
      </w:r>
      <w:r w:rsidRPr="005312F1">
        <w:rPr>
          <w:rFonts w:asciiTheme="minorEastAsia" w:eastAsiaTheme="minorEastAsia" w:hAnsiTheme="minorEastAsia" w:hint="eastAsia"/>
          <w:color w:val="000000"/>
        </w:rPr>
        <w:t>문서를</w:t>
      </w:r>
      <w:r w:rsidR="005312F1" w:rsidRPr="005312F1">
        <w:rPr>
          <w:rFonts w:asciiTheme="minorEastAsia" w:eastAsiaTheme="minorEastAsia" w:hAnsiTheme="minorEastAsia" w:hint="eastAsia"/>
          <w:color w:val="000000"/>
        </w:rPr>
        <w:t xml:space="preserve"> 작성</w:t>
      </w:r>
      <w:r w:rsidR="005312F1" w:rsidRPr="005312F1">
        <w:rPr>
          <w:rFonts w:ascii="MS Gothic" w:eastAsia="MS Gothic" w:hAnsi="MS Gothic" w:cs="MS Gothic" w:hint="eastAsia"/>
          <w:color w:val="000000"/>
        </w:rPr>
        <w:t>･</w:t>
      </w:r>
      <w:r w:rsidR="005312F1" w:rsidRPr="005312F1">
        <w:rPr>
          <w:rFonts w:asciiTheme="minorEastAsia" w:eastAsiaTheme="minorEastAsia" w:hAnsiTheme="minorEastAsia" w:cs="바탕" w:hint="eastAsia"/>
          <w:color w:val="000000"/>
        </w:rPr>
        <w:t>관리</w:t>
      </w:r>
      <w:r w:rsidRPr="008C5AF2">
        <w:rPr>
          <w:rFonts w:asciiTheme="minorEastAsia" w:eastAsiaTheme="minorEastAsia" w:hAnsiTheme="minorEastAsia" w:cs="HY견고딕" w:hint="eastAsia"/>
          <w:color w:val="000000"/>
        </w:rPr>
        <w:t>하며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, 해당 문서는 사업 운영에 대한 실제와 사실을 기반으로 작성 </w:t>
      </w:r>
      <w:r w:rsidR="00910366">
        <w:rPr>
          <w:rFonts w:asciiTheme="minorEastAsia" w:eastAsiaTheme="minorEastAsia" w:hAnsiTheme="minorEastAsia" w:hint="eastAsia"/>
          <w:color w:val="000000"/>
        </w:rPr>
        <w:t>된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② 회사는 본 </w:t>
      </w:r>
      <w:r w:rsidR="000B2836">
        <w:rPr>
          <w:rFonts w:asciiTheme="minorEastAsia" w:eastAsiaTheme="minorEastAsia" w:hAnsiTheme="minorEastAsia" w:hint="eastAsia"/>
          <w:color w:val="000000"/>
        </w:rPr>
        <w:t>ESG행동규범</w:t>
      </w:r>
      <w:r w:rsidRPr="008C5AF2">
        <w:rPr>
          <w:rFonts w:asciiTheme="minorEastAsia" w:eastAsiaTheme="minorEastAsia" w:hAnsiTheme="minorEastAsia" w:hint="eastAsia"/>
          <w:color w:val="000000"/>
        </w:rPr>
        <w:t xml:space="preserve">의 준수 여부에 대한 서면점검 혹은 현장평가를 통해 도출된 결함이나 위반 사항을 시의적절하게 개선할 수 있는 계획을 수립 및 이행할 수 있도록 노력한다.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</w:p>
    <w:p w:rsidR="009C026E" w:rsidRPr="008C5AF2" w:rsidRDefault="00D03DF0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>
        <w:rPr>
          <w:rFonts w:asciiTheme="minorEastAsia" w:eastAsiaTheme="minorEastAsia" w:hAnsiTheme="minorEastAsia" w:hint="eastAsia"/>
          <w:b/>
          <w:bCs/>
          <w:color w:val="000000"/>
        </w:rPr>
        <w:t>10</w:t>
      </w:r>
      <w:r w:rsidR="009C026E" w:rsidRPr="008C5AF2">
        <w:rPr>
          <w:rFonts w:asciiTheme="minorEastAsia" w:eastAsiaTheme="minorEastAsia" w:hAnsiTheme="minorEastAsia" w:hint="eastAsia"/>
          <w:b/>
          <w:bCs/>
          <w:color w:val="000000"/>
        </w:rPr>
        <w:t>) 주주가치</w:t>
      </w:r>
      <w:r w:rsidR="009C026E" w:rsidRPr="008C5AF2">
        <w:rPr>
          <w:rFonts w:asciiTheme="minorEastAsia" w:eastAsiaTheme="minorEastAsia" w:hAnsiTheme="minorEastAsia" w:hint="eastAsia"/>
          <w:color w:val="000000"/>
        </w:rPr>
        <w:t xml:space="preserve"> </w:t>
      </w:r>
    </w:p>
    <w:p w:rsidR="009C026E" w:rsidRPr="008C5AF2" w:rsidRDefault="009C026E" w:rsidP="009C026E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inorEastAsia" w:eastAsiaTheme="minorEastAsia" w:hAnsiTheme="minorEastAsia"/>
          <w:color w:val="000000"/>
        </w:rPr>
      </w:pPr>
      <w:r w:rsidRPr="008C5AF2">
        <w:rPr>
          <w:rFonts w:asciiTheme="minorEastAsia" w:eastAsiaTheme="minorEastAsia" w:hAnsiTheme="minorEastAsia" w:hint="eastAsia"/>
          <w:color w:val="000000"/>
        </w:rPr>
        <w:t xml:space="preserve">  ① 지속가능경영을 통하여 회사와 주주의 가치 증진을 추구한다. </w:t>
      </w:r>
    </w:p>
    <w:p w:rsidR="009C026E" w:rsidRDefault="009C026E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 w:cs="한컴바탕"/>
          <w:color w:val="000000"/>
          <w:sz w:val="20"/>
          <w:szCs w:val="20"/>
        </w:rPr>
      </w:pPr>
    </w:p>
    <w:p w:rsidR="008C5AF2" w:rsidRDefault="008C5AF2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 w:cs="한컴바탕"/>
          <w:color w:val="000000"/>
          <w:sz w:val="20"/>
          <w:szCs w:val="20"/>
        </w:rPr>
      </w:pPr>
    </w:p>
    <w:p w:rsidR="008C5AF2" w:rsidRDefault="008C5AF2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 w:cs="한컴바탕"/>
          <w:color w:val="000000"/>
          <w:sz w:val="20"/>
          <w:szCs w:val="20"/>
        </w:rPr>
      </w:pPr>
    </w:p>
    <w:p w:rsidR="008C5AF2" w:rsidRDefault="008C5AF2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 w:cs="한컴바탕"/>
          <w:color w:val="000000"/>
          <w:sz w:val="20"/>
          <w:szCs w:val="20"/>
        </w:rPr>
      </w:pPr>
    </w:p>
    <w:p w:rsidR="005312F1" w:rsidRDefault="005312F1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 w:cs="한컴바탕"/>
          <w:color w:val="000000"/>
          <w:sz w:val="20"/>
          <w:szCs w:val="20"/>
        </w:rPr>
      </w:pPr>
    </w:p>
    <w:p w:rsidR="008C5AF2" w:rsidRDefault="008C5AF2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 w:cs="한컴바탕"/>
          <w:color w:val="000000"/>
          <w:sz w:val="20"/>
          <w:szCs w:val="20"/>
        </w:rPr>
      </w:pPr>
    </w:p>
    <w:p w:rsidR="008C5AF2" w:rsidRDefault="008C5AF2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 w:cs="한컴바탕"/>
          <w:color w:val="000000"/>
          <w:sz w:val="20"/>
          <w:szCs w:val="20"/>
        </w:rPr>
      </w:pPr>
    </w:p>
    <w:p w:rsidR="008C5AF2" w:rsidRDefault="008C5AF2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 w:cs="한컴바탕"/>
          <w:color w:val="000000"/>
          <w:sz w:val="20"/>
          <w:szCs w:val="20"/>
        </w:rPr>
      </w:pPr>
    </w:p>
    <w:p w:rsidR="008C5AF2" w:rsidRDefault="008C5AF2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 w:cs="한컴바탕"/>
          <w:color w:val="000000"/>
          <w:sz w:val="20"/>
          <w:szCs w:val="20"/>
        </w:rPr>
      </w:pPr>
    </w:p>
    <w:p w:rsidR="008C5AF2" w:rsidRDefault="008C5AF2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 w:cs="한컴바탕"/>
          <w:color w:val="000000"/>
          <w:sz w:val="20"/>
          <w:szCs w:val="20"/>
        </w:rPr>
      </w:pPr>
    </w:p>
    <w:p w:rsidR="008C5AF2" w:rsidRPr="008C5AF2" w:rsidRDefault="008C5AF2" w:rsidP="008C5AF2">
      <w:pPr>
        <w:pStyle w:val="a7"/>
        <w:spacing w:before="0" w:beforeAutospacing="0" w:after="0" w:afterAutospacing="0" w:line="480" w:lineRule="atLeast"/>
        <w:ind w:left="1465" w:hanging="585"/>
        <w:jc w:val="center"/>
        <w:rPr>
          <w:rFonts w:asciiTheme="majorEastAsia" w:eastAsiaTheme="majorEastAsia" w:hAnsiTheme="majorEastAsia"/>
          <w:color w:val="000000"/>
          <w:sz w:val="30"/>
          <w:szCs w:val="30"/>
        </w:rPr>
      </w:pPr>
      <w:r w:rsidRPr="008C5AF2">
        <w:rPr>
          <w:rFonts w:asciiTheme="majorEastAsia" w:eastAsiaTheme="majorEastAsia" w:hAnsiTheme="majorEastAsia" w:hint="eastAsia"/>
          <w:bCs/>
          <w:color w:val="000000"/>
          <w:sz w:val="30"/>
          <w:szCs w:val="30"/>
        </w:rPr>
        <w:t>부 칙</w:t>
      </w:r>
      <w:r w:rsidRPr="008C5AF2">
        <w:rPr>
          <w:rFonts w:asciiTheme="majorEastAsia" w:eastAsiaTheme="majorEastAsia" w:hAnsiTheme="majorEastAsia" w:hint="eastAsia"/>
          <w:color w:val="000000"/>
          <w:sz w:val="30"/>
          <w:szCs w:val="30"/>
        </w:rPr>
        <w:t xml:space="preserve"> </w:t>
      </w:r>
    </w:p>
    <w:p w:rsidR="008C5AF2" w:rsidRPr="008C5AF2" w:rsidRDefault="008C5AF2" w:rsidP="008C5AF2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ajorEastAsia" w:eastAsiaTheme="majorEastAsia" w:hAnsiTheme="majorEastAsia"/>
          <w:color w:val="000000"/>
        </w:rPr>
      </w:pPr>
    </w:p>
    <w:p w:rsidR="008C5AF2" w:rsidRPr="008C5AF2" w:rsidRDefault="008C5AF2" w:rsidP="008C5AF2">
      <w:pPr>
        <w:pStyle w:val="a7"/>
        <w:spacing w:before="0" w:beforeAutospacing="0" w:after="0" w:afterAutospacing="0" w:line="390" w:lineRule="atLeast"/>
        <w:ind w:left="1465" w:hanging="585"/>
        <w:jc w:val="both"/>
        <w:rPr>
          <w:rFonts w:asciiTheme="majorEastAsia" w:eastAsiaTheme="majorEastAsia" w:hAnsiTheme="majorEastAsia"/>
          <w:color w:val="000000"/>
        </w:rPr>
      </w:pPr>
      <w:r w:rsidRPr="008C5AF2">
        <w:rPr>
          <w:rFonts w:asciiTheme="majorEastAsia" w:eastAsiaTheme="majorEastAsia" w:hAnsiTheme="majorEastAsia" w:hint="eastAsia"/>
          <w:color w:val="000000"/>
        </w:rPr>
        <w:t xml:space="preserve">1. 본 </w:t>
      </w:r>
      <w:r w:rsidR="000B2836">
        <w:rPr>
          <w:rFonts w:asciiTheme="majorEastAsia" w:eastAsiaTheme="majorEastAsia" w:hAnsiTheme="majorEastAsia" w:hint="eastAsia"/>
          <w:color w:val="000000"/>
        </w:rPr>
        <w:t>ESG행동규범</w:t>
      </w:r>
      <w:r w:rsidRPr="008C5AF2">
        <w:rPr>
          <w:rFonts w:asciiTheme="majorEastAsia" w:eastAsiaTheme="majorEastAsia" w:hAnsiTheme="majorEastAsia" w:hint="eastAsia"/>
          <w:color w:val="000000"/>
        </w:rPr>
        <w:t xml:space="preserve">은 2021.   .   . 부로 제정시행한다. </w:t>
      </w:r>
    </w:p>
    <w:p w:rsidR="008C5AF2" w:rsidRPr="008C5AF2" w:rsidRDefault="008C5AF2" w:rsidP="009C026E">
      <w:pPr>
        <w:pStyle w:val="a7"/>
        <w:spacing w:before="0" w:beforeAutospacing="0" w:after="0" w:afterAutospacing="0" w:line="315" w:lineRule="atLeast"/>
        <w:ind w:left="880"/>
        <w:jc w:val="both"/>
        <w:rPr>
          <w:rFonts w:asciiTheme="minorEastAsia" w:eastAsiaTheme="minorEastAsia" w:hAnsiTheme="minorEastAsia" w:cs="한컴바탕"/>
          <w:color w:val="000000"/>
          <w:sz w:val="20"/>
          <w:szCs w:val="20"/>
        </w:rPr>
      </w:pPr>
    </w:p>
    <w:sectPr w:rsidR="008C5AF2" w:rsidRPr="008C5AF2" w:rsidSect="00810B6B">
      <w:headerReference w:type="default" r:id="rId11"/>
      <w:footerReference w:type="default" r:id="rId12"/>
      <w:pgSz w:w="11906" w:h="16838"/>
      <w:pgMar w:top="1701" w:right="851" w:bottom="1440" w:left="851" w:header="283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2DB6" w:rsidRDefault="00D12DB6" w:rsidP="00810B6B">
      <w:pPr>
        <w:spacing w:before="0" w:after="0" w:line="240" w:lineRule="auto"/>
      </w:pPr>
      <w:r>
        <w:separator/>
      </w:r>
    </w:p>
  </w:endnote>
  <w:endnote w:type="continuationSeparator" w:id="0">
    <w:p w:rsidR="00D12DB6" w:rsidRDefault="00D12DB6" w:rsidP="00810B6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돋움">
    <w:altName w:val="HY견고딕"/>
    <w:charset w:val="81"/>
    <w:family w:val="modern"/>
    <w:pitch w:val="variable"/>
    <w:sig w:usb0="F7002EFF" w:usb1="19DFFFFF" w:usb2="001BFDD7" w:usb3="00000000" w:csb0="001F01FF" w:csb1="00000000"/>
  </w:font>
  <w:font w:name="한컴바탕">
    <w:panose1 w:val="02030600000101010101"/>
    <w:charset w:val="81"/>
    <w:family w:val="roman"/>
    <w:pitch w:val="variable"/>
    <w:sig w:usb0="F7FFAFFF" w:usb1="FBDFFFFF" w:usb2="0000003F" w:usb3="00000000" w:csb0="0008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81615137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D76B07" w:rsidRDefault="00D76B07">
            <w:pPr>
              <w:pStyle w:val="a6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82F8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82F88">
              <w:rPr>
                <w:b/>
                <w:bCs/>
                <w:noProof/>
              </w:rPr>
              <w:t>13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76B07" w:rsidRDefault="00D76B0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2DB6" w:rsidRDefault="00D12DB6" w:rsidP="00810B6B">
      <w:pPr>
        <w:spacing w:before="0" w:after="0" w:line="240" w:lineRule="auto"/>
      </w:pPr>
      <w:r>
        <w:separator/>
      </w:r>
    </w:p>
  </w:footnote>
  <w:footnote w:type="continuationSeparator" w:id="0">
    <w:p w:rsidR="00D12DB6" w:rsidRDefault="00D12DB6" w:rsidP="00810B6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0B6B" w:rsidRDefault="00810B6B">
    <w:pPr>
      <w:pStyle w:val="a5"/>
    </w:pPr>
    <w:r>
      <w:rPr>
        <w:rFonts w:hint="eastAsia"/>
        <w:noProof/>
        <w:lang w:val="en-US"/>
      </w:rPr>
      <w:drawing>
        <wp:inline distT="0" distB="0" distL="0" distR="0" wp14:anchorId="261F81D4" wp14:editId="21C460BC">
          <wp:extent cx="1724025" cy="503852"/>
          <wp:effectExtent l="0" t="0" r="0" b="0"/>
          <wp:docPr id="4" name="그림 4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025" cy="5038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C30ED"/>
    <w:multiLevelType w:val="hybridMultilevel"/>
    <w:tmpl w:val="E0AE1E60"/>
    <w:lvl w:ilvl="0" w:tplc="44B8AFAC">
      <w:start w:val="1"/>
      <w:numFmt w:val="decimal"/>
      <w:lvlText w:val="%1)"/>
      <w:lvlJc w:val="left"/>
      <w:pPr>
        <w:ind w:left="761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1" w:hanging="400"/>
      </w:pPr>
    </w:lvl>
    <w:lvl w:ilvl="2" w:tplc="0409001B" w:tentative="1">
      <w:start w:val="1"/>
      <w:numFmt w:val="lowerRoman"/>
      <w:lvlText w:val="%3."/>
      <w:lvlJc w:val="right"/>
      <w:pPr>
        <w:ind w:left="1601" w:hanging="400"/>
      </w:pPr>
    </w:lvl>
    <w:lvl w:ilvl="3" w:tplc="0409000F" w:tentative="1">
      <w:start w:val="1"/>
      <w:numFmt w:val="decimal"/>
      <w:lvlText w:val="%4."/>
      <w:lvlJc w:val="left"/>
      <w:pPr>
        <w:ind w:left="2001" w:hanging="400"/>
      </w:pPr>
    </w:lvl>
    <w:lvl w:ilvl="4" w:tplc="04090019" w:tentative="1">
      <w:start w:val="1"/>
      <w:numFmt w:val="upperLetter"/>
      <w:lvlText w:val="%5."/>
      <w:lvlJc w:val="left"/>
      <w:pPr>
        <w:ind w:left="2401" w:hanging="400"/>
      </w:pPr>
    </w:lvl>
    <w:lvl w:ilvl="5" w:tplc="0409001B" w:tentative="1">
      <w:start w:val="1"/>
      <w:numFmt w:val="lowerRoman"/>
      <w:lvlText w:val="%6."/>
      <w:lvlJc w:val="right"/>
      <w:pPr>
        <w:ind w:left="2801" w:hanging="400"/>
      </w:pPr>
    </w:lvl>
    <w:lvl w:ilvl="6" w:tplc="0409000F" w:tentative="1">
      <w:start w:val="1"/>
      <w:numFmt w:val="decimal"/>
      <w:lvlText w:val="%7."/>
      <w:lvlJc w:val="left"/>
      <w:pPr>
        <w:ind w:left="3201" w:hanging="400"/>
      </w:pPr>
    </w:lvl>
    <w:lvl w:ilvl="7" w:tplc="04090019" w:tentative="1">
      <w:start w:val="1"/>
      <w:numFmt w:val="upperLetter"/>
      <w:lvlText w:val="%8."/>
      <w:lvlJc w:val="left"/>
      <w:pPr>
        <w:ind w:left="3601" w:hanging="400"/>
      </w:pPr>
    </w:lvl>
    <w:lvl w:ilvl="8" w:tplc="0409001B" w:tentative="1">
      <w:start w:val="1"/>
      <w:numFmt w:val="lowerRoman"/>
      <w:lvlText w:val="%9."/>
      <w:lvlJc w:val="right"/>
      <w:pPr>
        <w:ind w:left="4001" w:hanging="400"/>
      </w:pPr>
    </w:lvl>
  </w:abstractNum>
  <w:abstractNum w:abstractNumId="1" w15:restartNumberingAfterBreak="0">
    <w:nsid w:val="03AA3A17"/>
    <w:multiLevelType w:val="hybridMultilevel"/>
    <w:tmpl w:val="5BF8CF70"/>
    <w:lvl w:ilvl="0" w:tplc="2EB67D68">
      <w:start w:val="1"/>
      <w:numFmt w:val="decimal"/>
      <w:lvlText w:val="(%1)"/>
      <w:lvlJc w:val="left"/>
      <w:pPr>
        <w:ind w:left="141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ind w:left="4290" w:hanging="400"/>
      </w:pPr>
    </w:lvl>
  </w:abstractNum>
  <w:abstractNum w:abstractNumId="2" w15:restartNumberingAfterBreak="0">
    <w:nsid w:val="04380081"/>
    <w:multiLevelType w:val="hybridMultilevel"/>
    <w:tmpl w:val="02245CB6"/>
    <w:lvl w:ilvl="0" w:tplc="3FB0CD00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40" w:hanging="400"/>
      </w:pPr>
    </w:lvl>
    <w:lvl w:ilvl="2" w:tplc="0409001B" w:tentative="1">
      <w:start w:val="1"/>
      <w:numFmt w:val="lowerRoman"/>
      <w:lvlText w:val="%3."/>
      <w:lvlJc w:val="right"/>
      <w:pPr>
        <w:ind w:left="1440" w:hanging="400"/>
      </w:pPr>
    </w:lvl>
    <w:lvl w:ilvl="3" w:tplc="0409000F" w:tentative="1">
      <w:start w:val="1"/>
      <w:numFmt w:val="decimal"/>
      <w:lvlText w:val="%4."/>
      <w:lvlJc w:val="left"/>
      <w:pPr>
        <w:ind w:left="1840" w:hanging="400"/>
      </w:pPr>
    </w:lvl>
    <w:lvl w:ilvl="4" w:tplc="04090019" w:tentative="1">
      <w:start w:val="1"/>
      <w:numFmt w:val="upperLetter"/>
      <w:lvlText w:val="%5."/>
      <w:lvlJc w:val="left"/>
      <w:pPr>
        <w:ind w:left="2240" w:hanging="400"/>
      </w:pPr>
    </w:lvl>
    <w:lvl w:ilvl="5" w:tplc="0409001B" w:tentative="1">
      <w:start w:val="1"/>
      <w:numFmt w:val="lowerRoman"/>
      <w:lvlText w:val="%6."/>
      <w:lvlJc w:val="right"/>
      <w:pPr>
        <w:ind w:left="2640" w:hanging="400"/>
      </w:pPr>
    </w:lvl>
    <w:lvl w:ilvl="6" w:tplc="0409000F" w:tentative="1">
      <w:start w:val="1"/>
      <w:numFmt w:val="decimal"/>
      <w:lvlText w:val="%7."/>
      <w:lvlJc w:val="left"/>
      <w:pPr>
        <w:ind w:left="3040" w:hanging="400"/>
      </w:pPr>
    </w:lvl>
    <w:lvl w:ilvl="7" w:tplc="04090019" w:tentative="1">
      <w:start w:val="1"/>
      <w:numFmt w:val="upperLetter"/>
      <w:lvlText w:val="%8."/>
      <w:lvlJc w:val="left"/>
      <w:pPr>
        <w:ind w:left="3440" w:hanging="400"/>
      </w:pPr>
    </w:lvl>
    <w:lvl w:ilvl="8" w:tplc="0409001B" w:tentative="1">
      <w:start w:val="1"/>
      <w:numFmt w:val="lowerRoman"/>
      <w:lvlText w:val="%9."/>
      <w:lvlJc w:val="right"/>
      <w:pPr>
        <w:ind w:left="3840" w:hanging="400"/>
      </w:pPr>
    </w:lvl>
  </w:abstractNum>
  <w:abstractNum w:abstractNumId="3" w15:restartNumberingAfterBreak="0">
    <w:nsid w:val="07003736"/>
    <w:multiLevelType w:val="hybridMultilevel"/>
    <w:tmpl w:val="4E381F34"/>
    <w:lvl w:ilvl="0" w:tplc="83DAD726">
      <w:start w:val="1"/>
      <w:numFmt w:val="decimal"/>
      <w:lvlText w:val="(%1)"/>
      <w:lvlJc w:val="left"/>
      <w:pPr>
        <w:ind w:left="95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30" w:hanging="400"/>
      </w:pPr>
    </w:lvl>
    <w:lvl w:ilvl="2" w:tplc="0409001B" w:tentative="1">
      <w:start w:val="1"/>
      <w:numFmt w:val="lowerRoman"/>
      <w:lvlText w:val="%3."/>
      <w:lvlJc w:val="right"/>
      <w:pPr>
        <w:ind w:left="1430" w:hanging="400"/>
      </w:pPr>
    </w:lvl>
    <w:lvl w:ilvl="3" w:tplc="0409000F" w:tentative="1">
      <w:start w:val="1"/>
      <w:numFmt w:val="decimal"/>
      <w:lvlText w:val="%4."/>
      <w:lvlJc w:val="left"/>
      <w:pPr>
        <w:ind w:left="1830" w:hanging="400"/>
      </w:pPr>
    </w:lvl>
    <w:lvl w:ilvl="4" w:tplc="04090019" w:tentative="1">
      <w:start w:val="1"/>
      <w:numFmt w:val="upperLetter"/>
      <w:lvlText w:val="%5."/>
      <w:lvlJc w:val="left"/>
      <w:pPr>
        <w:ind w:left="2230" w:hanging="400"/>
      </w:pPr>
    </w:lvl>
    <w:lvl w:ilvl="5" w:tplc="0409001B" w:tentative="1">
      <w:start w:val="1"/>
      <w:numFmt w:val="lowerRoman"/>
      <w:lvlText w:val="%6."/>
      <w:lvlJc w:val="right"/>
      <w:pPr>
        <w:ind w:left="2630" w:hanging="400"/>
      </w:pPr>
    </w:lvl>
    <w:lvl w:ilvl="6" w:tplc="0409000F" w:tentative="1">
      <w:start w:val="1"/>
      <w:numFmt w:val="decimal"/>
      <w:lvlText w:val="%7."/>
      <w:lvlJc w:val="left"/>
      <w:pPr>
        <w:ind w:left="3030" w:hanging="400"/>
      </w:pPr>
    </w:lvl>
    <w:lvl w:ilvl="7" w:tplc="04090019" w:tentative="1">
      <w:start w:val="1"/>
      <w:numFmt w:val="upperLetter"/>
      <w:lvlText w:val="%8."/>
      <w:lvlJc w:val="left"/>
      <w:pPr>
        <w:ind w:left="3430" w:hanging="400"/>
      </w:pPr>
    </w:lvl>
    <w:lvl w:ilvl="8" w:tplc="0409001B" w:tentative="1">
      <w:start w:val="1"/>
      <w:numFmt w:val="lowerRoman"/>
      <w:lvlText w:val="%9."/>
      <w:lvlJc w:val="right"/>
      <w:pPr>
        <w:ind w:left="3830" w:hanging="400"/>
      </w:pPr>
    </w:lvl>
  </w:abstractNum>
  <w:abstractNum w:abstractNumId="4" w15:restartNumberingAfterBreak="0">
    <w:nsid w:val="1AE15E2C"/>
    <w:multiLevelType w:val="hybridMultilevel"/>
    <w:tmpl w:val="5A143C18"/>
    <w:lvl w:ilvl="0" w:tplc="F9F4B496">
      <w:start w:val="1"/>
      <w:numFmt w:val="decimal"/>
      <w:lvlText w:val="(%1)"/>
      <w:lvlJc w:val="left"/>
      <w:pPr>
        <w:ind w:left="840" w:hanging="7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920" w:hanging="400"/>
      </w:pPr>
    </w:lvl>
    <w:lvl w:ilvl="2" w:tplc="0409001B" w:tentative="1">
      <w:start w:val="1"/>
      <w:numFmt w:val="lowerRoman"/>
      <w:lvlText w:val="%3."/>
      <w:lvlJc w:val="right"/>
      <w:pPr>
        <w:ind w:left="1320" w:hanging="400"/>
      </w:pPr>
    </w:lvl>
    <w:lvl w:ilvl="3" w:tplc="0409000F" w:tentative="1">
      <w:start w:val="1"/>
      <w:numFmt w:val="decimal"/>
      <w:lvlText w:val="%4."/>
      <w:lvlJc w:val="left"/>
      <w:pPr>
        <w:ind w:left="1720" w:hanging="400"/>
      </w:pPr>
    </w:lvl>
    <w:lvl w:ilvl="4" w:tplc="04090019" w:tentative="1">
      <w:start w:val="1"/>
      <w:numFmt w:val="upperLetter"/>
      <w:lvlText w:val="%5."/>
      <w:lvlJc w:val="left"/>
      <w:pPr>
        <w:ind w:left="2120" w:hanging="400"/>
      </w:pPr>
    </w:lvl>
    <w:lvl w:ilvl="5" w:tplc="0409001B" w:tentative="1">
      <w:start w:val="1"/>
      <w:numFmt w:val="lowerRoman"/>
      <w:lvlText w:val="%6."/>
      <w:lvlJc w:val="right"/>
      <w:pPr>
        <w:ind w:left="2520" w:hanging="400"/>
      </w:pPr>
    </w:lvl>
    <w:lvl w:ilvl="6" w:tplc="0409000F" w:tentative="1">
      <w:start w:val="1"/>
      <w:numFmt w:val="decimal"/>
      <w:lvlText w:val="%7."/>
      <w:lvlJc w:val="left"/>
      <w:pPr>
        <w:ind w:left="2920" w:hanging="400"/>
      </w:pPr>
    </w:lvl>
    <w:lvl w:ilvl="7" w:tplc="04090019" w:tentative="1">
      <w:start w:val="1"/>
      <w:numFmt w:val="upperLetter"/>
      <w:lvlText w:val="%8."/>
      <w:lvlJc w:val="left"/>
      <w:pPr>
        <w:ind w:left="3320" w:hanging="400"/>
      </w:pPr>
    </w:lvl>
    <w:lvl w:ilvl="8" w:tplc="0409001B" w:tentative="1">
      <w:start w:val="1"/>
      <w:numFmt w:val="lowerRoman"/>
      <w:lvlText w:val="%9."/>
      <w:lvlJc w:val="right"/>
      <w:pPr>
        <w:ind w:left="3720" w:hanging="400"/>
      </w:pPr>
    </w:lvl>
  </w:abstractNum>
  <w:abstractNum w:abstractNumId="5" w15:restartNumberingAfterBreak="0">
    <w:nsid w:val="1E5C6AF0"/>
    <w:multiLevelType w:val="hybridMultilevel"/>
    <w:tmpl w:val="5BAC47D2"/>
    <w:lvl w:ilvl="0" w:tplc="6764F47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3ADA7832"/>
    <w:multiLevelType w:val="hybridMultilevel"/>
    <w:tmpl w:val="4628C706"/>
    <w:lvl w:ilvl="0" w:tplc="645EEA8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400" w:hanging="400"/>
      </w:pPr>
    </w:lvl>
    <w:lvl w:ilvl="2" w:tplc="0409001B" w:tentative="1">
      <w:start w:val="1"/>
      <w:numFmt w:val="lowerRoman"/>
      <w:lvlText w:val="%3."/>
      <w:lvlJc w:val="right"/>
      <w:pPr>
        <w:ind w:left="1800" w:hanging="400"/>
      </w:pPr>
    </w:lvl>
    <w:lvl w:ilvl="3" w:tplc="0409000F" w:tentative="1">
      <w:start w:val="1"/>
      <w:numFmt w:val="decimal"/>
      <w:lvlText w:val="%4."/>
      <w:lvlJc w:val="left"/>
      <w:pPr>
        <w:ind w:left="2200" w:hanging="400"/>
      </w:pPr>
    </w:lvl>
    <w:lvl w:ilvl="4" w:tplc="04090019" w:tentative="1">
      <w:start w:val="1"/>
      <w:numFmt w:val="upperLetter"/>
      <w:lvlText w:val="%5."/>
      <w:lvlJc w:val="left"/>
      <w:pPr>
        <w:ind w:left="2600" w:hanging="400"/>
      </w:pPr>
    </w:lvl>
    <w:lvl w:ilvl="5" w:tplc="0409001B" w:tentative="1">
      <w:start w:val="1"/>
      <w:numFmt w:val="lowerRoman"/>
      <w:lvlText w:val="%6."/>
      <w:lvlJc w:val="right"/>
      <w:pPr>
        <w:ind w:left="3000" w:hanging="400"/>
      </w:pPr>
    </w:lvl>
    <w:lvl w:ilvl="6" w:tplc="0409000F" w:tentative="1">
      <w:start w:val="1"/>
      <w:numFmt w:val="decimal"/>
      <w:lvlText w:val="%7."/>
      <w:lvlJc w:val="left"/>
      <w:pPr>
        <w:ind w:left="3400" w:hanging="400"/>
      </w:pPr>
    </w:lvl>
    <w:lvl w:ilvl="7" w:tplc="04090019" w:tentative="1">
      <w:start w:val="1"/>
      <w:numFmt w:val="upperLetter"/>
      <w:lvlText w:val="%8."/>
      <w:lvlJc w:val="left"/>
      <w:pPr>
        <w:ind w:left="3800" w:hanging="400"/>
      </w:pPr>
    </w:lvl>
    <w:lvl w:ilvl="8" w:tplc="0409001B" w:tentative="1">
      <w:start w:val="1"/>
      <w:numFmt w:val="lowerRoman"/>
      <w:lvlText w:val="%9."/>
      <w:lvlJc w:val="right"/>
      <w:pPr>
        <w:ind w:left="4200" w:hanging="400"/>
      </w:pPr>
    </w:lvl>
  </w:abstractNum>
  <w:abstractNum w:abstractNumId="7" w15:restartNumberingAfterBreak="0">
    <w:nsid w:val="44BE6616"/>
    <w:multiLevelType w:val="hybridMultilevel"/>
    <w:tmpl w:val="3C82C5B6"/>
    <w:lvl w:ilvl="0" w:tplc="4A8069E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78CB5485"/>
    <w:multiLevelType w:val="hybridMultilevel"/>
    <w:tmpl w:val="5B16D55A"/>
    <w:lvl w:ilvl="0" w:tplc="34B218BC">
      <w:start w:val="1"/>
      <w:numFmt w:val="decimal"/>
      <w:lvlText w:val="%1."/>
      <w:lvlJc w:val="left"/>
      <w:pPr>
        <w:ind w:left="69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136" w:hanging="400"/>
      </w:pPr>
    </w:lvl>
    <w:lvl w:ilvl="2" w:tplc="0409001B" w:tentative="1">
      <w:start w:val="1"/>
      <w:numFmt w:val="lowerRoman"/>
      <w:lvlText w:val="%3."/>
      <w:lvlJc w:val="right"/>
      <w:pPr>
        <w:ind w:left="1536" w:hanging="400"/>
      </w:pPr>
    </w:lvl>
    <w:lvl w:ilvl="3" w:tplc="0409000F" w:tentative="1">
      <w:start w:val="1"/>
      <w:numFmt w:val="decimal"/>
      <w:lvlText w:val="%4."/>
      <w:lvlJc w:val="left"/>
      <w:pPr>
        <w:ind w:left="1936" w:hanging="400"/>
      </w:pPr>
    </w:lvl>
    <w:lvl w:ilvl="4" w:tplc="04090019" w:tentative="1">
      <w:start w:val="1"/>
      <w:numFmt w:val="upperLetter"/>
      <w:lvlText w:val="%5."/>
      <w:lvlJc w:val="left"/>
      <w:pPr>
        <w:ind w:left="2336" w:hanging="400"/>
      </w:pPr>
    </w:lvl>
    <w:lvl w:ilvl="5" w:tplc="0409001B" w:tentative="1">
      <w:start w:val="1"/>
      <w:numFmt w:val="lowerRoman"/>
      <w:lvlText w:val="%6."/>
      <w:lvlJc w:val="right"/>
      <w:pPr>
        <w:ind w:left="2736" w:hanging="400"/>
      </w:pPr>
    </w:lvl>
    <w:lvl w:ilvl="6" w:tplc="0409000F" w:tentative="1">
      <w:start w:val="1"/>
      <w:numFmt w:val="decimal"/>
      <w:lvlText w:val="%7."/>
      <w:lvlJc w:val="left"/>
      <w:pPr>
        <w:ind w:left="3136" w:hanging="400"/>
      </w:pPr>
    </w:lvl>
    <w:lvl w:ilvl="7" w:tplc="04090019" w:tentative="1">
      <w:start w:val="1"/>
      <w:numFmt w:val="upperLetter"/>
      <w:lvlText w:val="%8."/>
      <w:lvlJc w:val="left"/>
      <w:pPr>
        <w:ind w:left="3536" w:hanging="400"/>
      </w:pPr>
    </w:lvl>
    <w:lvl w:ilvl="8" w:tplc="0409001B" w:tentative="1">
      <w:start w:val="1"/>
      <w:numFmt w:val="lowerRoman"/>
      <w:lvlText w:val="%9."/>
      <w:lvlJc w:val="right"/>
      <w:pPr>
        <w:ind w:left="3936" w:hanging="400"/>
      </w:p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0"/>
  </w:num>
  <w:num w:numId="5">
    <w:abstractNumId w:val="4"/>
  </w:num>
  <w:num w:numId="6">
    <w:abstractNumId w:val="3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5DC8"/>
    <w:rsid w:val="00001451"/>
    <w:rsid w:val="00015EB2"/>
    <w:rsid w:val="0008719E"/>
    <w:rsid w:val="00093F12"/>
    <w:rsid w:val="000B2836"/>
    <w:rsid w:val="000B7846"/>
    <w:rsid w:val="000D5FFF"/>
    <w:rsid w:val="00120DB5"/>
    <w:rsid w:val="00123F69"/>
    <w:rsid w:val="00134171"/>
    <w:rsid w:val="00134C25"/>
    <w:rsid w:val="00135D3C"/>
    <w:rsid w:val="00171ECA"/>
    <w:rsid w:val="0017362F"/>
    <w:rsid w:val="001828D1"/>
    <w:rsid w:val="001B4069"/>
    <w:rsid w:val="001B4AAE"/>
    <w:rsid w:val="001B7DDA"/>
    <w:rsid w:val="001D79B2"/>
    <w:rsid w:val="001E58D5"/>
    <w:rsid w:val="001E6BAC"/>
    <w:rsid w:val="0021372F"/>
    <w:rsid w:val="0023751B"/>
    <w:rsid w:val="00251D17"/>
    <w:rsid w:val="00290E9F"/>
    <w:rsid w:val="002955DC"/>
    <w:rsid w:val="002A19FF"/>
    <w:rsid w:val="002A5C31"/>
    <w:rsid w:val="002A713F"/>
    <w:rsid w:val="002C7DE5"/>
    <w:rsid w:val="0032060D"/>
    <w:rsid w:val="003256B6"/>
    <w:rsid w:val="00341C19"/>
    <w:rsid w:val="0034721D"/>
    <w:rsid w:val="00364081"/>
    <w:rsid w:val="00365C89"/>
    <w:rsid w:val="00371EBF"/>
    <w:rsid w:val="003723C3"/>
    <w:rsid w:val="00372876"/>
    <w:rsid w:val="003745DF"/>
    <w:rsid w:val="003952F2"/>
    <w:rsid w:val="003D299A"/>
    <w:rsid w:val="003F1A15"/>
    <w:rsid w:val="003F3177"/>
    <w:rsid w:val="004118F1"/>
    <w:rsid w:val="00413DC2"/>
    <w:rsid w:val="00417B8E"/>
    <w:rsid w:val="00430B69"/>
    <w:rsid w:val="004B7372"/>
    <w:rsid w:val="004D0194"/>
    <w:rsid w:val="00510988"/>
    <w:rsid w:val="005136E0"/>
    <w:rsid w:val="005312F1"/>
    <w:rsid w:val="00576BDF"/>
    <w:rsid w:val="005E1FA1"/>
    <w:rsid w:val="005E2387"/>
    <w:rsid w:val="005E65A3"/>
    <w:rsid w:val="005F65E9"/>
    <w:rsid w:val="00625DC8"/>
    <w:rsid w:val="00630FB9"/>
    <w:rsid w:val="00637B83"/>
    <w:rsid w:val="006A237A"/>
    <w:rsid w:val="00767760"/>
    <w:rsid w:val="007A36F7"/>
    <w:rsid w:val="007B6E2F"/>
    <w:rsid w:val="007D3CC9"/>
    <w:rsid w:val="007E53B2"/>
    <w:rsid w:val="007F3F1B"/>
    <w:rsid w:val="00810B6B"/>
    <w:rsid w:val="00824659"/>
    <w:rsid w:val="00891781"/>
    <w:rsid w:val="008C5AF2"/>
    <w:rsid w:val="008D0CF2"/>
    <w:rsid w:val="008D2E48"/>
    <w:rsid w:val="008E2779"/>
    <w:rsid w:val="008E3F21"/>
    <w:rsid w:val="00910366"/>
    <w:rsid w:val="00910905"/>
    <w:rsid w:val="00916148"/>
    <w:rsid w:val="00925B58"/>
    <w:rsid w:val="00992EFB"/>
    <w:rsid w:val="009C026E"/>
    <w:rsid w:val="009E1A4E"/>
    <w:rsid w:val="009E752F"/>
    <w:rsid w:val="009F0F02"/>
    <w:rsid w:val="009F248E"/>
    <w:rsid w:val="009F4491"/>
    <w:rsid w:val="00A03FE4"/>
    <w:rsid w:val="00A80A73"/>
    <w:rsid w:val="00AA3657"/>
    <w:rsid w:val="00AC1BA8"/>
    <w:rsid w:val="00AE5148"/>
    <w:rsid w:val="00B30CA7"/>
    <w:rsid w:val="00B47C6F"/>
    <w:rsid w:val="00B51000"/>
    <w:rsid w:val="00B86093"/>
    <w:rsid w:val="00BC31A6"/>
    <w:rsid w:val="00BC6654"/>
    <w:rsid w:val="00BD77F0"/>
    <w:rsid w:val="00BE3162"/>
    <w:rsid w:val="00BE6CDB"/>
    <w:rsid w:val="00C77B63"/>
    <w:rsid w:val="00C838A3"/>
    <w:rsid w:val="00CA32B3"/>
    <w:rsid w:val="00CB18E6"/>
    <w:rsid w:val="00CC3F35"/>
    <w:rsid w:val="00CE627E"/>
    <w:rsid w:val="00D03DF0"/>
    <w:rsid w:val="00D10116"/>
    <w:rsid w:val="00D12DB6"/>
    <w:rsid w:val="00D76B07"/>
    <w:rsid w:val="00D82F88"/>
    <w:rsid w:val="00DA2BD1"/>
    <w:rsid w:val="00DB325A"/>
    <w:rsid w:val="00DB7871"/>
    <w:rsid w:val="00DC0112"/>
    <w:rsid w:val="00DD7482"/>
    <w:rsid w:val="00E05AB5"/>
    <w:rsid w:val="00E46094"/>
    <w:rsid w:val="00E511EE"/>
    <w:rsid w:val="00E67ED4"/>
    <w:rsid w:val="00E809BB"/>
    <w:rsid w:val="00EA23D0"/>
    <w:rsid w:val="00EA6C8E"/>
    <w:rsid w:val="00EB5CAD"/>
    <w:rsid w:val="00F06F2C"/>
    <w:rsid w:val="00F11099"/>
    <w:rsid w:val="00F12065"/>
    <w:rsid w:val="00F14DC6"/>
    <w:rsid w:val="00F17AD8"/>
    <w:rsid w:val="00F627AB"/>
    <w:rsid w:val="00F710BD"/>
    <w:rsid w:val="00F73BA2"/>
    <w:rsid w:val="00F756E7"/>
    <w:rsid w:val="00F92641"/>
    <w:rsid w:val="00FC1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E46AFC1"/>
  <w15:docId w15:val="{E1FB6EDE-7FDF-4034-9515-EE7A478F8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625DC8"/>
    <w:pPr>
      <w:spacing w:before="120" w:after="240" w:line="259" w:lineRule="auto"/>
      <w:jc w:val="both"/>
    </w:pPr>
    <w:rPr>
      <w:sz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7AD8"/>
    <w:pPr>
      <w:ind w:leftChars="400" w:left="800"/>
    </w:pPr>
  </w:style>
  <w:style w:type="paragraph" w:styleId="a4">
    <w:name w:val="Balloon Text"/>
    <w:basedOn w:val="a"/>
    <w:link w:val="Char"/>
    <w:uiPriority w:val="99"/>
    <w:semiHidden/>
    <w:unhideWhenUsed/>
    <w:rsid w:val="00810B6B"/>
    <w:pPr>
      <w:spacing w:before="0"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810B6B"/>
    <w:rPr>
      <w:rFonts w:asciiTheme="majorHAnsi" w:eastAsiaTheme="majorEastAsia" w:hAnsiTheme="majorHAnsi" w:cstheme="majorBidi"/>
      <w:sz w:val="18"/>
      <w:szCs w:val="18"/>
      <w:lang w:val="ru-RU"/>
    </w:rPr>
  </w:style>
  <w:style w:type="paragraph" w:styleId="a5">
    <w:name w:val="header"/>
    <w:basedOn w:val="a"/>
    <w:link w:val="Char0"/>
    <w:uiPriority w:val="99"/>
    <w:unhideWhenUsed/>
    <w:rsid w:val="00810B6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810B6B"/>
    <w:rPr>
      <w:sz w:val="22"/>
      <w:lang w:val="ru-RU"/>
    </w:rPr>
  </w:style>
  <w:style w:type="paragraph" w:styleId="a6">
    <w:name w:val="footer"/>
    <w:basedOn w:val="a"/>
    <w:link w:val="Char1"/>
    <w:uiPriority w:val="99"/>
    <w:unhideWhenUsed/>
    <w:rsid w:val="00810B6B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810B6B"/>
    <w:rPr>
      <w:sz w:val="22"/>
      <w:lang w:val="ru-RU"/>
    </w:rPr>
  </w:style>
  <w:style w:type="paragraph" w:styleId="a7">
    <w:name w:val="Normal (Web)"/>
    <w:basedOn w:val="a"/>
    <w:uiPriority w:val="99"/>
    <w:unhideWhenUsed/>
    <w:rsid w:val="00FC1E60"/>
    <w:pPr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  <w:lang w:val="en-US"/>
    </w:rPr>
  </w:style>
  <w:style w:type="table" w:styleId="a8">
    <w:name w:val="Table Grid"/>
    <w:basedOn w:val="a1"/>
    <w:uiPriority w:val="59"/>
    <w:rsid w:val="00BE6C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48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7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71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2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6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02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22fc69-1dbf-47c4-b5aa-8f60a8319321">
      <Terms xmlns="http://schemas.microsoft.com/office/infopath/2007/PartnerControls"/>
    </lcf76f155ced4ddcb4097134ff3c332f>
    <TaxCatchAll xmlns="4c9cc061-a6a3-4e20-b1ba-2494c8f6c7cb" xsi:nil="true"/>
    <SharedWithUsers xmlns="4c9cc061-a6a3-4e20-b1ba-2494c8f6c7cb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AED95FAE91032345B252A9A23876E229" ma:contentTypeVersion="15" ma:contentTypeDescription="새 문서를 만듭니다." ma:contentTypeScope="" ma:versionID="8b68805d1395397fe322b0e5d382d95f">
  <xsd:schema xmlns:xsd="http://www.w3.org/2001/XMLSchema" xmlns:xs="http://www.w3.org/2001/XMLSchema" xmlns:p="http://schemas.microsoft.com/office/2006/metadata/properties" xmlns:ns2="ef22fc69-1dbf-47c4-b5aa-8f60a8319321" xmlns:ns3="4c9cc061-a6a3-4e20-b1ba-2494c8f6c7cb" targetNamespace="http://schemas.microsoft.com/office/2006/metadata/properties" ma:root="true" ma:fieldsID="30bc5825dc263dcca4e4ea14b6f1f0ec" ns2:_="" ns3:_="">
    <xsd:import namespace="ef22fc69-1dbf-47c4-b5aa-8f60a8319321"/>
    <xsd:import namespace="4c9cc061-a6a3-4e20-b1ba-2494c8f6c7c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22fc69-1dbf-47c4-b5aa-8f60a8319321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이미지 태그" ma:readOnly="false" ma:fieldId="{5cf76f15-5ced-4ddc-b409-7134ff3c332f}" ma:taxonomyMulti="true" ma:sspId="c76ff7a7-9dcd-4a0b-a20e-c78a90b59a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9cc061-a6a3-4e20-b1ba-2494c8f6c7c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3fd4758-d2d2-44f6-abec-6f53b6502ce7}" ma:internalName="TaxCatchAll" ma:showField="CatchAllData" ma:web="4c9cc061-a6a3-4e20-b1ba-2494c8f6c7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941647-F93D-4BDA-8871-0C0576141021}">
  <ds:schemaRefs>
    <ds:schemaRef ds:uri="http://schemas.microsoft.com/office/2006/metadata/properties"/>
    <ds:schemaRef ds:uri="http://schemas.microsoft.com/office/infopath/2007/PartnerControls"/>
    <ds:schemaRef ds:uri="ef22fc69-1dbf-47c4-b5aa-8f60a8319321"/>
    <ds:schemaRef ds:uri="4c9cc061-a6a3-4e20-b1ba-2494c8f6c7cb"/>
  </ds:schemaRefs>
</ds:datastoreItem>
</file>

<file path=customXml/itemProps2.xml><?xml version="1.0" encoding="utf-8"?>
<ds:datastoreItem xmlns:ds="http://schemas.openxmlformats.org/officeDocument/2006/customXml" ds:itemID="{888B5EDC-3587-4C78-9090-03E7FA6868AE}"/>
</file>

<file path=customXml/itemProps3.xml><?xml version="1.0" encoding="utf-8"?>
<ds:datastoreItem xmlns:ds="http://schemas.openxmlformats.org/officeDocument/2006/customXml" ds:itemID="{369BB11C-C5BD-41A1-A8F1-0EE291172C0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CAB471-C4F9-49DC-A2DF-318C67E43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13</Pages>
  <Words>1326</Words>
  <Characters>7559</Characters>
  <Application>Microsoft Office Word</Application>
  <DocSecurity>0</DocSecurity>
  <Lines>62</Lines>
  <Paragraphs>17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HMGC</Company>
  <LinksUpToDate>false</LinksUpToDate>
  <CharactersWithSpaces>8868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김덕만(KIM DEOKMAN)</dc:creator>
  <cp:lastModifiedBy>김영빈(Evan Kim)</cp:lastModifiedBy>
  <cp:revision>6</cp:revision>
  <cp:lastPrinted>2024-06-10T06:25:00Z</cp:lastPrinted>
  <dcterms:created xsi:type="dcterms:W3CDTF">2025-01-10T03:29:00Z</dcterms:created>
  <dcterms:modified xsi:type="dcterms:W3CDTF">2026-07-29T06:02:00Z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0x010100AED95FAE91032345B252A9A23876E229</vt:lpwstr>
  </property>
  <property fmtid="{D5CDD505-2E9C-101B-9397-08002B2CF9AE}" pid="3" name="Order">
    <vt:r8>14557600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MediaServiceImageTags">
    <vt:lpwstr/>
  </property>
</Properties>
</file>